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DCF7" w14:textId="62A50A00" w:rsidR="008E11DA" w:rsidRPr="00BF01B0" w:rsidRDefault="000208AF" w:rsidP="008E11DA">
      <w:pPr>
        <w:pStyle w:val="Naslov4"/>
        <w:spacing w:after="0"/>
      </w:pPr>
      <w:bookmarkStart w:id="0" w:name="_GoBack"/>
      <w:bookmarkEnd w:id="0"/>
      <w:r w:rsidRPr="00BF01B0">
        <w:t>109 15 ZATVORI I KAZNIONICE</w:t>
      </w:r>
    </w:p>
    <w:p w14:paraId="61159421" w14:textId="4DA5B67D" w:rsidR="001C051D" w:rsidRPr="00BF01B0" w:rsidRDefault="001C051D" w:rsidP="001C051D">
      <w:pPr>
        <w:rPr>
          <w:i/>
          <w:sz w:val="24"/>
          <w:szCs w:val="24"/>
          <w:lang w:val="hr-HR"/>
        </w:rPr>
      </w:pPr>
    </w:p>
    <w:p w14:paraId="3F5DE1F4" w14:textId="5D4073E0" w:rsidR="00BF01B0" w:rsidRPr="00BF01B0" w:rsidRDefault="00BF01B0" w:rsidP="00BF01B0">
      <w:pPr>
        <w:rPr>
          <w:b/>
          <w:bCs/>
          <w:szCs w:val="22"/>
          <w:u w:val="single"/>
        </w:rPr>
      </w:pPr>
      <w:r w:rsidRPr="00BF01B0">
        <w:rPr>
          <w:b/>
          <w:bCs/>
          <w:szCs w:val="22"/>
          <w:u w:val="single"/>
        </w:rPr>
        <w:t xml:space="preserve">RKP: </w:t>
      </w:r>
      <w:r w:rsidR="004E16E0">
        <w:rPr>
          <w:b/>
          <w:bCs/>
          <w:szCs w:val="22"/>
          <w:u w:val="single"/>
        </w:rPr>
        <w:t>46614</w:t>
      </w:r>
    </w:p>
    <w:p w14:paraId="490CBA49" w14:textId="77777777" w:rsidR="004E16E0" w:rsidRPr="00A53CD9" w:rsidRDefault="004E16E0" w:rsidP="004E16E0">
      <w:pPr>
        <w:rPr>
          <w:b/>
          <w:bCs/>
          <w:szCs w:val="22"/>
          <w:u w:val="single"/>
        </w:rPr>
      </w:pPr>
      <w:r w:rsidRPr="00A53CD9">
        <w:rPr>
          <w:b/>
          <w:bCs/>
          <w:szCs w:val="22"/>
          <w:u w:val="single"/>
        </w:rPr>
        <w:t xml:space="preserve">KAZNENO TIJELO: </w:t>
      </w:r>
      <w:r>
        <w:rPr>
          <w:b/>
          <w:bCs/>
          <w:szCs w:val="22"/>
          <w:u w:val="single"/>
        </w:rPr>
        <w:t xml:space="preserve">ODGOJNI ZAVOD U POŽEGI                 </w:t>
      </w:r>
    </w:p>
    <w:p w14:paraId="73EF9A2D" w14:textId="77777777" w:rsidR="00BF01B0" w:rsidRPr="00BF01B0" w:rsidRDefault="00BF01B0" w:rsidP="00BF01B0">
      <w:pPr>
        <w:jc w:val="center"/>
        <w:rPr>
          <w:b/>
          <w:bCs/>
          <w:sz w:val="24"/>
          <w:szCs w:val="24"/>
          <w:u w:val="single"/>
        </w:rPr>
      </w:pPr>
    </w:p>
    <w:p w14:paraId="561641CC" w14:textId="0C3D90A8" w:rsidR="00BF01B0" w:rsidRPr="00BF01B0" w:rsidRDefault="00BF01B0" w:rsidP="00BF01B0">
      <w:pPr>
        <w:jc w:val="center"/>
        <w:rPr>
          <w:b/>
          <w:bCs/>
          <w:sz w:val="24"/>
          <w:szCs w:val="24"/>
          <w:u w:val="single"/>
        </w:rPr>
      </w:pPr>
      <w:r w:rsidRPr="00BF01B0">
        <w:rPr>
          <w:b/>
          <w:bCs/>
          <w:sz w:val="24"/>
          <w:szCs w:val="24"/>
          <w:u w:val="single"/>
        </w:rPr>
        <w:t>Obrazloženje financijskog plana 202</w:t>
      </w:r>
      <w:r w:rsidR="00914943">
        <w:rPr>
          <w:b/>
          <w:bCs/>
          <w:sz w:val="24"/>
          <w:szCs w:val="24"/>
          <w:u w:val="single"/>
        </w:rPr>
        <w:t>6</w:t>
      </w:r>
      <w:r w:rsidRPr="00BF01B0">
        <w:rPr>
          <w:b/>
          <w:bCs/>
          <w:sz w:val="24"/>
          <w:szCs w:val="24"/>
          <w:u w:val="single"/>
        </w:rPr>
        <w:t>. – 202</w:t>
      </w:r>
      <w:r w:rsidR="00914943">
        <w:rPr>
          <w:b/>
          <w:bCs/>
          <w:sz w:val="24"/>
          <w:szCs w:val="24"/>
          <w:u w:val="single"/>
        </w:rPr>
        <w:t>8</w:t>
      </w:r>
      <w:r w:rsidRPr="00BF01B0">
        <w:rPr>
          <w:b/>
          <w:bCs/>
          <w:sz w:val="24"/>
          <w:szCs w:val="24"/>
          <w:u w:val="single"/>
        </w:rPr>
        <w:t>.</w:t>
      </w:r>
    </w:p>
    <w:p w14:paraId="6956BB57" w14:textId="77777777" w:rsidR="00BF01B0" w:rsidRPr="00BF01B0" w:rsidRDefault="00BF01B0" w:rsidP="001C051D">
      <w:pPr>
        <w:rPr>
          <w:i/>
          <w:sz w:val="24"/>
          <w:szCs w:val="24"/>
          <w:lang w:val="hr-HR"/>
        </w:rPr>
      </w:pPr>
    </w:p>
    <w:p w14:paraId="00502F81" w14:textId="77777777" w:rsidR="004E16E0" w:rsidRPr="00597785" w:rsidRDefault="004E16E0" w:rsidP="004E16E0">
      <w:pPr>
        <w:pStyle w:val="Bodytext20"/>
        <w:shd w:val="clear" w:color="auto" w:fill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r-HR" w:bidi="hr-HR"/>
        </w:rPr>
        <w:t>Odgojni zavod</w:t>
      </w:r>
      <w:r w:rsidRPr="00597785">
        <w:rPr>
          <w:color w:val="000000"/>
          <w:sz w:val="24"/>
          <w:szCs w:val="24"/>
          <w:lang w:eastAsia="hr-HR" w:bidi="hr-HR"/>
        </w:rPr>
        <w:t xml:space="preserve"> u </w:t>
      </w:r>
      <w:r>
        <w:rPr>
          <w:color w:val="000000"/>
          <w:sz w:val="24"/>
          <w:szCs w:val="24"/>
          <w:lang w:eastAsia="hr-HR" w:bidi="hr-HR"/>
        </w:rPr>
        <w:t>Požegi je posebna ustrojstv</w:t>
      </w:r>
      <w:r w:rsidRPr="00597785">
        <w:rPr>
          <w:color w:val="000000"/>
          <w:sz w:val="24"/>
          <w:szCs w:val="24"/>
          <w:lang w:eastAsia="hr-HR" w:bidi="hr-HR"/>
        </w:rPr>
        <w:t>ena jedinica Ministarstva pravosuđa</w:t>
      </w:r>
      <w:r>
        <w:rPr>
          <w:color w:val="000000"/>
          <w:sz w:val="24"/>
          <w:szCs w:val="24"/>
          <w:lang w:eastAsia="hr-HR" w:bidi="hr-HR"/>
        </w:rPr>
        <w:t>, uprave i digitalne transformacije</w:t>
      </w:r>
      <w:r w:rsidRPr="00597785">
        <w:rPr>
          <w:color w:val="000000"/>
          <w:sz w:val="24"/>
          <w:szCs w:val="24"/>
          <w:lang w:eastAsia="hr-HR" w:bidi="hr-HR"/>
        </w:rPr>
        <w:t>, Uprave za zatvorski sus</w:t>
      </w:r>
      <w:r>
        <w:rPr>
          <w:color w:val="000000"/>
          <w:sz w:val="24"/>
          <w:szCs w:val="24"/>
          <w:lang w:eastAsia="hr-HR" w:bidi="hr-HR"/>
        </w:rPr>
        <w:t xml:space="preserve">tav i probaciju čija je </w:t>
      </w:r>
      <w:r>
        <w:rPr>
          <w:sz w:val="24"/>
          <w:szCs w:val="24"/>
        </w:rPr>
        <w:t>o</w:t>
      </w:r>
      <w:r w:rsidRPr="0030134A">
        <w:rPr>
          <w:sz w:val="24"/>
          <w:szCs w:val="24"/>
        </w:rPr>
        <w:t>snovna djelatnost</w:t>
      </w:r>
      <w:r>
        <w:rPr>
          <w:sz w:val="24"/>
          <w:szCs w:val="24"/>
        </w:rPr>
        <w:t xml:space="preserve"> poslovi izvršenja kazne </w:t>
      </w:r>
      <w:r>
        <w:rPr>
          <w:color w:val="000000"/>
          <w:sz w:val="24"/>
          <w:szCs w:val="24"/>
          <w:lang w:eastAsia="hr-HR" w:bidi="hr-HR"/>
        </w:rPr>
        <w:t>koju sudovi izriču maloljetnim počiniteljima kaznenih djela.. Poslovanje Odgojnog zavoda</w:t>
      </w:r>
      <w:r w:rsidRPr="00597785">
        <w:rPr>
          <w:color w:val="000000"/>
          <w:sz w:val="24"/>
          <w:szCs w:val="24"/>
          <w:lang w:eastAsia="hr-HR" w:bidi="hr-HR"/>
        </w:rPr>
        <w:t xml:space="preserve"> u </w:t>
      </w:r>
      <w:r>
        <w:rPr>
          <w:color w:val="000000"/>
          <w:sz w:val="24"/>
          <w:szCs w:val="24"/>
          <w:lang w:eastAsia="hr-HR" w:bidi="hr-HR"/>
        </w:rPr>
        <w:t>Požegi</w:t>
      </w:r>
      <w:r w:rsidRPr="00597785">
        <w:rPr>
          <w:color w:val="000000"/>
          <w:sz w:val="24"/>
          <w:szCs w:val="24"/>
          <w:lang w:eastAsia="hr-HR" w:bidi="hr-HR"/>
        </w:rPr>
        <w:t xml:space="preserve"> financira se </w:t>
      </w:r>
      <w:r>
        <w:rPr>
          <w:color w:val="000000"/>
          <w:sz w:val="24"/>
          <w:szCs w:val="24"/>
          <w:lang w:eastAsia="hr-HR" w:bidi="hr-HR"/>
        </w:rPr>
        <w:t xml:space="preserve">prvenstveno </w:t>
      </w:r>
      <w:r w:rsidRPr="00597785">
        <w:rPr>
          <w:color w:val="000000"/>
          <w:sz w:val="24"/>
          <w:szCs w:val="24"/>
          <w:lang w:eastAsia="hr-HR" w:bidi="hr-HR"/>
        </w:rPr>
        <w:t>iz sredstava Državnog proračuna</w:t>
      </w:r>
      <w:r>
        <w:rPr>
          <w:color w:val="000000"/>
          <w:sz w:val="24"/>
          <w:szCs w:val="24"/>
          <w:lang w:eastAsia="hr-HR" w:bidi="hr-HR"/>
        </w:rPr>
        <w:t>.</w:t>
      </w:r>
    </w:p>
    <w:p w14:paraId="772F7E71" w14:textId="3C544AD0" w:rsidR="00BF01B0" w:rsidRPr="00BF01B0" w:rsidRDefault="00BF01B0" w:rsidP="00BF01B0">
      <w:pPr>
        <w:shd w:val="clear" w:color="auto" w:fill="FFFFFF"/>
        <w:spacing w:after="0"/>
        <w:rPr>
          <w:sz w:val="24"/>
          <w:szCs w:val="24"/>
          <w:lang w:eastAsia="hr-HR"/>
        </w:rPr>
      </w:pPr>
      <w:r w:rsidRPr="00BF01B0">
        <w:rPr>
          <w:sz w:val="24"/>
          <w:szCs w:val="24"/>
          <w:lang w:eastAsia="hr-HR"/>
        </w:rPr>
        <w:t xml:space="preserve">Rad </w:t>
      </w:r>
      <w:r w:rsidR="004E16E0">
        <w:rPr>
          <w:sz w:val="24"/>
          <w:szCs w:val="24"/>
          <w:lang w:eastAsia="hr-HR"/>
        </w:rPr>
        <w:t>Odgojnog zavoda</w:t>
      </w:r>
      <w:r w:rsidRPr="00BF01B0">
        <w:rPr>
          <w:sz w:val="24"/>
          <w:szCs w:val="24"/>
          <w:lang w:eastAsia="hr-HR"/>
        </w:rPr>
        <w:t xml:space="preserve"> financira se iz sredstava Državnog proračuna, te dijelom iz prihoda ostvarenih iz vlastite djelatnosti,a temeljem Zakona o izvršavanju kazne zatvora (NN 14/21</w:t>
      </w:r>
      <w:r w:rsidR="00914943">
        <w:rPr>
          <w:sz w:val="24"/>
          <w:szCs w:val="24"/>
          <w:lang w:eastAsia="hr-HR"/>
        </w:rPr>
        <w:t xml:space="preserve"> i 155/23</w:t>
      </w:r>
      <w:r w:rsidRPr="00BF01B0">
        <w:rPr>
          <w:sz w:val="24"/>
          <w:szCs w:val="24"/>
          <w:lang w:eastAsia="hr-HR"/>
        </w:rPr>
        <w:t xml:space="preserve">), </w:t>
      </w:r>
      <w:r w:rsidRPr="00BF01B0">
        <w:rPr>
          <w:sz w:val="24"/>
          <w:szCs w:val="24"/>
        </w:rPr>
        <w:t>i Pravilnika o radu i raspolaganju novcem zatvorenika (Narodne novine 67/2022). Ostvarivanje i trošenje vlastitih prihoda vrši se u skladu s Pravilnikom o mjerilima i načinu korištenja nenamjenskih donacija i vlastitih prihoda proračunskih korisnika iz nadležnosti Ministarstva pravosuđa i uprave (NN 67/23).</w:t>
      </w:r>
    </w:p>
    <w:p w14:paraId="2F27CF29" w14:textId="77777777" w:rsidR="008E11DA" w:rsidRPr="00BF01B0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504"/>
        <w:gridCol w:w="1056"/>
      </w:tblGrid>
      <w:tr w:rsidR="00186425" w:rsidRPr="00C41928" w14:paraId="07B3CA42" w14:textId="77777777" w:rsidTr="00CE0E13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3B2AFFC6" w14:textId="77777777" w:rsidR="004E16E0" w:rsidRPr="00C41928" w:rsidRDefault="004E16E0" w:rsidP="00CE0E1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1" w:name="_Hlk177735419"/>
            <w:bookmarkStart w:id="2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7BA32CA9" w14:textId="32810F42" w:rsidR="004E16E0" w:rsidRPr="00C41928" w:rsidRDefault="004E16E0" w:rsidP="0091494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914943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3DF55884" w14:textId="6E97A520" w:rsidR="004E16E0" w:rsidRPr="00C41928" w:rsidRDefault="004E16E0" w:rsidP="0091494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914943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08518305" w14:textId="7A677A2B" w:rsidR="004E16E0" w:rsidRPr="00C41928" w:rsidRDefault="004E16E0" w:rsidP="0091494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14943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A1BF9BC" w14:textId="5B365D42" w:rsidR="004E16E0" w:rsidRPr="00C41928" w:rsidRDefault="004E16E0" w:rsidP="0091494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14943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E486D7F" w14:textId="75115A64" w:rsidR="004E16E0" w:rsidRPr="00C41928" w:rsidRDefault="004E16E0" w:rsidP="0091494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914943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1B9D96ED" w14:textId="037DA8C0" w:rsidR="004E16E0" w:rsidRPr="00C41928" w:rsidRDefault="004E16E0" w:rsidP="0018642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186425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186425">
              <w:rPr>
                <w:rFonts w:cs="Times New Roman"/>
                <w:sz w:val="22"/>
              </w:rPr>
              <w:t>5</w:t>
            </w:r>
          </w:p>
        </w:tc>
      </w:tr>
      <w:bookmarkEnd w:id="1"/>
      <w:tr w:rsidR="004E16E0" w:rsidRPr="00C41928" w14:paraId="1BD30E48" w14:textId="77777777" w:rsidTr="00CE0E13">
        <w:trPr>
          <w:trHeight w:val="343"/>
          <w:jc w:val="center"/>
        </w:trPr>
        <w:tc>
          <w:tcPr>
            <w:tcW w:w="1425" w:type="dxa"/>
            <w:vAlign w:val="top"/>
          </w:tcPr>
          <w:p w14:paraId="1762F662" w14:textId="77777777" w:rsidR="004E16E0" w:rsidRPr="00C41928" w:rsidRDefault="004E16E0" w:rsidP="00CE0E13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4A92CE1D" w14:textId="03ECCFD0" w:rsidR="004E16E0" w:rsidRPr="00C41928" w:rsidRDefault="0091494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557.576,77</w:t>
            </w:r>
          </w:p>
        </w:tc>
        <w:tc>
          <w:tcPr>
            <w:tcW w:w="1475" w:type="dxa"/>
            <w:vAlign w:val="top"/>
          </w:tcPr>
          <w:p w14:paraId="7CFA176E" w14:textId="6CBA34C1" w:rsidR="004E16E0" w:rsidRPr="00C41928" w:rsidRDefault="0091494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534.585</w:t>
            </w:r>
            <w:r w:rsidR="004E16E0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2161E28E" w14:textId="6FFA7447" w:rsidR="004E16E0" w:rsidRPr="00C41928" w:rsidRDefault="0091494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700.700</w:t>
            </w:r>
            <w:r w:rsidR="004E16E0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433D2459" w14:textId="01DCF861" w:rsidR="004E16E0" w:rsidRPr="00C41928" w:rsidRDefault="0091494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744.700</w:t>
            </w:r>
            <w:r w:rsidR="004E16E0">
              <w:rPr>
                <w:sz w:val="22"/>
                <w:szCs w:val="22"/>
              </w:rPr>
              <w:t>,00</w:t>
            </w:r>
          </w:p>
        </w:tc>
        <w:tc>
          <w:tcPr>
            <w:tcW w:w="1508" w:type="dxa"/>
            <w:vAlign w:val="top"/>
          </w:tcPr>
          <w:p w14:paraId="1BA83E1B" w14:textId="6999FF68" w:rsidR="004E16E0" w:rsidRPr="00C41928" w:rsidRDefault="00186425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748.200</w:t>
            </w:r>
            <w:r w:rsidR="004E16E0">
              <w:rPr>
                <w:sz w:val="22"/>
                <w:szCs w:val="22"/>
              </w:rPr>
              <w:t>,00</w:t>
            </w:r>
          </w:p>
        </w:tc>
        <w:tc>
          <w:tcPr>
            <w:tcW w:w="1031" w:type="dxa"/>
            <w:vAlign w:val="top"/>
          </w:tcPr>
          <w:p w14:paraId="20634822" w14:textId="79A85871" w:rsidR="004E16E0" w:rsidRPr="00C41928" w:rsidRDefault="004E16E0" w:rsidP="0018642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86425">
              <w:rPr>
                <w:sz w:val="22"/>
                <w:szCs w:val="22"/>
              </w:rPr>
              <w:t>1</w:t>
            </w:r>
          </w:p>
        </w:tc>
      </w:tr>
      <w:bookmarkEnd w:id="2"/>
    </w:tbl>
    <w:p w14:paraId="4E4B85B5" w14:textId="77777777" w:rsidR="008E11DA" w:rsidRPr="00BF01B0" w:rsidRDefault="008E11DA" w:rsidP="008E11DA">
      <w:pPr>
        <w:spacing w:after="0"/>
        <w:jc w:val="left"/>
        <w:rPr>
          <w:szCs w:val="22"/>
        </w:rPr>
      </w:pPr>
    </w:p>
    <w:p w14:paraId="4F8633AF" w14:textId="77777777" w:rsidR="004E16E0" w:rsidRDefault="004E16E0" w:rsidP="004E16E0">
      <w:r>
        <w:t xml:space="preserve">Ovom aktivnošću se osiguravaju sredstva za redovno funkcioniranje kaznenog tijela (rashodi za zaposlene i materijalni rashodi). </w:t>
      </w:r>
    </w:p>
    <w:p w14:paraId="3D000502" w14:textId="44CD0102" w:rsidR="00907DE9" w:rsidRPr="00BF01B0" w:rsidRDefault="00907DE9" w:rsidP="00D27D48">
      <w:pPr>
        <w:spacing w:after="0"/>
        <w:rPr>
          <w:szCs w:val="22"/>
          <w:lang w:val="hr-HR"/>
        </w:rPr>
      </w:pPr>
    </w:p>
    <w:p w14:paraId="270192BC" w14:textId="0999461D" w:rsidR="007E4BE9" w:rsidRPr="007F5AE5" w:rsidRDefault="007E4BE9" w:rsidP="007E4BE9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 xml:space="preserve">Izvor 11 </w:t>
      </w:r>
      <w:r w:rsidR="00D24D81">
        <w:rPr>
          <w:b/>
          <w:szCs w:val="22"/>
          <w:u w:val="single"/>
          <w:lang w:val="hr-HR"/>
        </w:rPr>
        <w:t>- 202</w:t>
      </w:r>
      <w:r w:rsidR="00186425">
        <w:rPr>
          <w:b/>
          <w:szCs w:val="22"/>
          <w:u w:val="single"/>
          <w:lang w:val="hr-HR"/>
        </w:rPr>
        <w:t>6</w:t>
      </w:r>
    </w:p>
    <w:p w14:paraId="43EF37BB" w14:textId="77777777" w:rsidR="007E4BE9" w:rsidRDefault="007E4BE9" w:rsidP="007E4BE9">
      <w:pPr>
        <w:spacing w:after="0"/>
        <w:rPr>
          <w:b/>
          <w:szCs w:val="22"/>
          <w:lang w:val="hr-HR"/>
        </w:rPr>
      </w:pPr>
    </w:p>
    <w:p w14:paraId="70AB41D0" w14:textId="7924025F" w:rsidR="004E16E0" w:rsidRDefault="004E16E0" w:rsidP="004E16E0">
      <w:pPr>
        <w:spacing w:after="0"/>
        <w:rPr>
          <w:szCs w:val="22"/>
          <w:lang w:val="hr-HR"/>
        </w:rPr>
      </w:pPr>
      <w:r w:rsidRPr="00A06DD5">
        <w:rPr>
          <w:b/>
          <w:szCs w:val="22"/>
          <w:lang w:val="hr-HR"/>
        </w:rPr>
        <w:t>31 Rashodi za zaposlene</w:t>
      </w:r>
      <w:r w:rsidRPr="00A06DD5">
        <w:rPr>
          <w:szCs w:val="22"/>
          <w:lang w:val="hr-HR"/>
        </w:rPr>
        <w:t xml:space="preserve"> –</w:t>
      </w:r>
      <w:r>
        <w:rPr>
          <w:szCs w:val="22"/>
          <w:lang w:val="hr-HR"/>
        </w:rPr>
        <w:t xml:space="preserve"> </w:t>
      </w: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rashodi za plaće za 202</w:t>
      </w:r>
      <w:r w:rsidR="00186425">
        <w:rPr>
          <w:szCs w:val="22"/>
          <w:lang w:val="hr-HR"/>
        </w:rPr>
        <w:t>6</w:t>
      </w:r>
      <w:r>
        <w:rPr>
          <w:szCs w:val="22"/>
          <w:lang w:val="hr-HR"/>
        </w:rPr>
        <w:t xml:space="preserve">.g.odnose se na trenutačno  zaposlenih </w:t>
      </w:r>
      <w:r w:rsidR="00186425">
        <w:rPr>
          <w:szCs w:val="22"/>
          <w:lang w:val="hr-HR"/>
        </w:rPr>
        <w:t>15</w:t>
      </w:r>
      <w:r>
        <w:rPr>
          <w:szCs w:val="22"/>
          <w:lang w:val="hr-HR"/>
        </w:rPr>
        <w:t xml:space="preserve"> službenika te nova zapošljavanja u 202</w:t>
      </w:r>
      <w:r w:rsidR="00186425">
        <w:rPr>
          <w:szCs w:val="22"/>
          <w:lang w:val="hr-HR"/>
        </w:rPr>
        <w:t>6</w:t>
      </w:r>
      <w:r>
        <w:rPr>
          <w:szCs w:val="22"/>
          <w:lang w:val="hr-HR"/>
        </w:rPr>
        <w:t>.g. Kao polazište za i</w:t>
      </w:r>
      <w:r w:rsidR="00186425">
        <w:rPr>
          <w:szCs w:val="22"/>
          <w:lang w:val="hr-HR"/>
        </w:rPr>
        <w:t>zračun uzete su plaće za 2025</w:t>
      </w:r>
      <w:r>
        <w:rPr>
          <w:szCs w:val="22"/>
          <w:lang w:val="hr-HR"/>
        </w:rPr>
        <w:t>.g. za redovan rad i prekovremeni rad, uz uključenu procjenu troškova novih zapošljavanja.</w:t>
      </w:r>
    </w:p>
    <w:p w14:paraId="68760DB6" w14:textId="77777777" w:rsidR="004E16E0" w:rsidRDefault="004E16E0" w:rsidP="004E16E0">
      <w:pPr>
        <w:spacing w:after="0"/>
        <w:rPr>
          <w:szCs w:val="22"/>
          <w:lang w:val="hr-HR"/>
        </w:rPr>
      </w:pPr>
    </w:p>
    <w:p w14:paraId="13F8FF53" w14:textId="4999678A" w:rsidR="004E16E0" w:rsidRDefault="004E16E0" w:rsidP="004E16E0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Ostali rashodi za zaposlene za 202</w:t>
      </w:r>
      <w:r w:rsidR="00186425">
        <w:rPr>
          <w:szCs w:val="22"/>
          <w:lang w:val="hr-HR"/>
        </w:rPr>
        <w:t>6</w:t>
      </w:r>
      <w:r>
        <w:rPr>
          <w:szCs w:val="22"/>
          <w:lang w:val="hr-HR"/>
        </w:rPr>
        <w:t>.g. regres, božićnica i uskrsnica   planirani  su na temelju 1</w:t>
      </w:r>
      <w:r w:rsidR="00186425">
        <w:rPr>
          <w:szCs w:val="22"/>
          <w:lang w:val="hr-HR"/>
        </w:rPr>
        <w:t xml:space="preserve">5 službenika  </w:t>
      </w:r>
      <w:r>
        <w:rPr>
          <w:szCs w:val="22"/>
          <w:lang w:val="hr-HR"/>
        </w:rPr>
        <w:t xml:space="preserve">u iznosu </w:t>
      </w:r>
      <w:r w:rsidR="00186425">
        <w:rPr>
          <w:szCs w:val="22"/>
          <w:lang w:val="hr-HR"/>
        </w:rPr>
        <w:t>9.0</w:t>
      </w:r>
      <w:r>
        <w:rPr>
          <w:szCs w:val="22"/>
          <w:lang w:val="hr-HR"/>
        </w:rPr>
        <w:t>00,00 eura  za regres i božićnicu, te 1.</w:t>
      </w:r>
      <w:r w:rsidR="00186425">
        <w:rPr>
          <w:szCs w:val="22"/>
          <w:lang w:val="hr-HR"/>
        </w:rPr>
        <w:t>5</w:t>
      </w:r>
      <w:r>
        <w:rPr>
          <w:szCs w:val="22"/>
          <w:lang w:val="hr-HR"/>
        </w:rPr>
        <w:t xml:space="preserve">00,00 € za uskrsnicu, dar djeci je planiran za </w:t>
      </w:r>
      <w:r w:rsidR="00186425">
        <w:rPr>
          <w:szCs w:val="22"/>
          <w:lang w:val="hr-HR"/>
        </w:rPr>
        <w:t>7</w:t>
      </w:r>
      <w:r>
        <w:rPr>
          <w:szCs w:val="22"/>
          <w:lang w:val="hr-HR"/>
        </w:rPr>
        <w:t xml:space="preserve"> djece po 100,00 EUR u iznosu </w:t>
      </w:r>
      <w:r w:rsidR="00186425">
        <w:rPr>
          <w:szCs w:val="22"/>
          <w:lang w:val="hr-HR"/>
        </w:rPr>
        <w:t>7</w:t>
      </w:r>
      <w:r>
        <w:rPr>
          <w:szCs w:val="22"/>
          <w:lang w:val="hr-HR"/>
        </w:rPr>
        <w:t xml:space="preserve">00,00 eura, pomoći za rođenje, smrtni slučaj, bolovanja i sl. planirano je </w:t>
      </w:r>
      <w:r w:rsidR="00186425">
        <w:rPr>
          <w:szCs w:val="22"/>
          <w:lang w:val="hr-HR"/>
        </w:rPr>
        <w:t>8.000</w:t>
      </w:r>
      <w:r>
        <w:rPr>
          <w:szCs w:val="22"/>
          <w:lang w:val="hr-HR"/>
        </w:rPr>
        <w:t>,00 EUR.</w:t>
      </w:r>
    </w:p>
    <w:p w14:paraId="28BF929E" w14:textId="77777777" w:rsidR="00826A26" w:rsidRDefault="00826A26" w:rsidP="007E4BE9">
      <w:pPr>
        <w:spacing w:after="0"/>
        <w:rPr>
          <w:szCs w:val="22"/>
          <w:lang w:val="hr-HR"/>
        </w:rPr>
      </w:pPr>
    </w:p>
    <w:p w14:paraId="24DACD9D" w14:textId="4904733A" w:rsidR="004E16E0" w:rsidRPr="00A06DD5" w:rsidRDefault="004E16E0" w:rsidP="004E16E0">
      <w:pPr>
        <w:rPr>
          <w:b/>
        </w:rPr>
      </w:pPr>
      <w:r w:rsidRPr="00A06DD5">
        <w:rPr>
          <w:b/>
          <w:szCs w:val="22"/>
          <w:lang w:val="hr-HR"/>
        </w:rPr>
        <w:t>32 Materijalni rashodi</w:t>
      </w:r>
      <w:r w:rsidRPr="00A06DD5">
        <w:rPr>
          <w:szCs w:val="22"/>
          <w:lang w:val="hr-HR"/>
        </w:rPr>
        <w:t xml:space="preserve">  - </w:t>
      </w:r>
      <w:r w:rsidRPr="00A06DD5">
        <w:rPr>
          <w:bCs/>
        </w:rPr>
        <w:t>planirana su sredstva za</w:t>
      </w:r>
      <w:r w:rsidRPr="00A06DD5">
        <w:rPr>
          <w:b/>
        </w:rPr>
        <w:t xml:space="preserve"> materijalne rashode u 202</w:t>
      </w:r>
      <w:r w:rsidR="00186425">
        <w:rPr>
          <w:b/>
        </w:rPr>
        <w:t>6</w:t>
      </w:r>
      <w:r w:rsidRPr="00A06DD5">
        <w:rPr>
          <w:b/>
        </w:rPr>
        <w:t xml:space="preserve">. godini </w:t>
      </w:r>
      <w:r w:rsidRPr="00A06DD5">
        <w:rPr>
          <w:bCs/>
        </w:rPr>
        <w:t>u iznosu od</w:t>
      </w:r>
      <w:r w:rsidRPr="00A06DD5">
        <w:rPr>
          <w:b/>
        </w:rPr>
        <w:t xml:space="preserve"> </w:t>
      </w:r>
      <w:r>
        <w:rPr>
          <w:b/>
        </w:rPr>
        <w:t>30.</w:t>
      </w:r>
      <w:r w:rsidR="00186425">
        <w:rPr>
          <w:b/>
        </w:rPr>
        <w:t>600</w:t>
      </w:r>
      <w:r>
        <w:rPr>
          <w:b/>
        </w:rPr>
        <w:t>,00 EUR.</w:t>
      </w:r>
      <w:r w:rsidRPr="00A06DD5">
        <w:rPr>
          <w:b/>
        </w:rPr>
        <w:t xml:space="preserve"> </w:t>
      </w:r>
      <w:r>
        <w:rPr>
          <w:szCs w:val="22"/>
          <w:lang w:val="hr-HR"/>
        </w:rPr>
        <w:t xml:space="preserve">U planiranju je uzeta trenutačna dinamika rashoda uz uvažavanje povećanja cijena zbog inflacije i uz pridržavanje određenih limita </w:t>
      </w:r>
      <w:r w:rsidRPr="00A06DD5">
        <w:t>od čega su:</w:t>
      </w:r>
    </w:p>
    <w:p w14:paraId="790EC232" w14:textId="0CD900DB" w:rsidR="004E16E0" w:rsidRPr="00A06DD5" w:rsidRDefault="004E16E0" w:rsidP="004E16E0">
      <w:pPr>
        <w:spacing w:after="0"/>
      </w:pPr>
      <w:r w:rsidRPr="00A06DD5">
        <w:t xml:space="preserve">- </w:t>
      </w:r>
      <w:r w:rsidRPr="00A06DD5">
        <w:rPr>
          <w:b/>
          <w:bCs/>
          <w:iCs/>
        </w:rPr>
        <w:t>naknade troškova zaposlenima</w:t>
      </w:r>
      <w:r w:rsidRPr="00A06DD5">
        <w:rPr>
          <w:iCs/>
        </w:rPr>
        <w:t xml:space="preserve"> planirani su u iznosu 12.</w:t>
      </w:r>
      <w:r>
        <w:rPr>
          <w:iCs/>
        </w:rPr>
        <w:t>900,00</w:t>
      </w:r>
      <w:r w:rsidRPr="00A06DD5">
        <w:rPr>
          <w:iCs/>
        </w:rPr>
        <w:t xml:space="preserve"> EUR</w:t>
      </w:r>
      <w:r w:rsidRPr="00A06DD5">
        <w:t xml:space="preserve"> (prijevoz za okvirno 1</w:t>
      </w:r>
      <w:r w:rsidR="00186425">
        <w:t>5</w:t>
      </w:r>
      <w:r w:rsidRPr="00A06DD5">
        <w:t xml:space="preserve"> djelatnika i te</w:t>
      </w:r>
      <w:r>
        <w:t xml:space="preserve">renski dodatak ovisno o mjesecu, </w:t>
      </w:r>
      <w:r w:rsidRPr="00A06DD5">
        <w:t xml:space="preserve">službena putovanja </w:t>
      </w:r>
      <w:r>
        <w:t>)</w:t>
      </w:r>
    </w:p>
    <w:p w14:paraId="463CE0EA" w14:textId="5AE0147B" w:rsidR="004E16E0" w:rsidRPr="00A06DD5" w:rsidRDefault="004E16E0" w:rsidP="004E16E0">
      <w:pPr>
        <w:spacing w:after="0"/>
      </w:pPr>
      <w:r w:rsidRPr="00A06DD5">
        <w:rPr>
          <w:b/>
          <w:bCs/>
        </w:rPr>
        <w:t xml:space="preserve">- </w:t>
      </w:r>
      <w:r w:rsidRPr="00A06DD5">
        <w:rPr>
          <w:b/>
          <w:bCs/>
          <w:iCs/>
        </w:rPr>
        <w:t>rashod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za materijal i energiju</w:t>
      </w:r>
      <w:r w:rsidRPr="00A06DD5">
        <w:rPr>
          <w:iCs/>
        </w:rPr>
        <w:t xml:space="preserve"> planirani su u iznosu </w:t>
      </w:r>
      <w:r>
        <w:rPr>
          <w:iCs/>
        </w:rPr>
        <w:t>9.</w:t>
      </w:r>
      <w:r w:rsidR="00186425">
        <w:rPr>
          <w:iCs/>
        </w:rPr>
        <w:t>800</w:t>
      </w:r>
      <w:r>
        <w:rPr>
          <w:iCs/>
        </w:rPr>
        <w:t>,00</w:t>
      </w:r>
      <w:r>
        <w:t xml:space="preserve"> EUR</w:t>
      </w:r>
      <w:r w:rsidRPr="00A06DD5">
        <w:t xml:space="preserve"> (za uredski materijal, higijenski i potrošni i sl., namirnice, lijekovi za odgajanice, ostali materijal za redovno poslovanje u iznosu, gorivo  i el. energiju, materijal za tekuće održavanje zgrada, prijevozni</w:t>
      </w:r>
      <w:r>
        <w:t>h sredstava</w:t>
      </w:r>
      <w:r w:rsidRPr="00A06DD5">
        <w:t>, sitni inventar i auto gume)</w:t>
      </w:r>
    </w:p>
    <w:p w14:paraId="288D4873" w14:textId="4065D2BC" w:rsidR="004E16E0" w:rsidRPr="00A06DD5" w:rsidRDefault="004E16E0" w:rsidP="004E16E0">
      <w:pPr>
        <w:spacing w:after="0"/>
      </w:pPr>
      <w:r w:rsidRPr="00A06DD5">
        <w:rPr>
          <w:b/>
          <w:bCs/>
          <w:iCs/>
        </w:rPr>
        <w:t>- rashode za usluge</w:t>
      </w:r>
      <w:r w:rsidRPr="00A06DD5"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7.</w:t>
      </w:r>
      <w:r w:rsidR="00186425">
        <w:rPr>
          <w:iCs/>
        </w:rPr>
        <w:t>400</w:t>
      </w:r>
      <w:r>
        <w:rPr>
          <w:iCs/>
        </w:rPr>
        <w:t>,00</w:t>
      </w:r>
      <w:r>
        <w:t xml:space="preserve"> EUR </w:t>
      </w:r>
      <w:r w:rsidRPr="00A06DD5">
        <w:t>(usluge pošte i telefona, usluge održavanja postrojenja, opreme, vozila, ostale uslu</w:t>
      </w:r>
      <w:r>
        <w:t xml:space="preserve">ge vezane za redovno poslovanje, </w:t>
      </w:r>
      <w:r w:rsidRPr="00A06DD5">
        <w:t>a odnose se na usluge korištenja e-servisa i certifikata, usluga registracije vozila - CVH.</w:t>
      </w:r>
      <w:r>
        <w:t>)</w:t>
      </w:r>
    </w:p>
    <w:p w14:paraId="4F213CA4" w14:textId="1908C828" w:rsidR="004E16E0" w:rsidRPr="00040EB2" w:rsidRDefault="004E16E0" w:rsidP="004E16E0">
      <w:pPr>
        <w:spacing w:after="0"/>
      </w:pPr>
      <w:r w:rsidRPr="00A06DD5">
        <w:rPr>
          <w:b/>
          <w:bCs/>
          <w:iCs/>
        </w:rPr>
        <w:lastRenderedPageBreak/>
        <w:t>-ostal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nespomenut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rashod</w:t>
      </w:r>
      <w:r>
        <w:rPr>
          <w:b/>
          <w:bCs/>
          <w:iCs/>
        </w:rPr>
        <w:t>i poslovanja</w:t>
      </w:r>
      <w:r w:rsidRPr="00A06DD5">
        <w:rPr>
          <w:b/>
          <w:bCs/>
          <w:iCs/>
        </w:rPr>
        <w:t xml:space="preserve"> </w:t>
      </w:r>
      <w:r w:rsidRPr="00A06DD5">
        <w:rPr>
          <w:iCs/>
        </w:rPr>
        <w:t>planirani su u iznosu</w:t>
      </w:r>
      <w:r>
        <w:rPr>
          <w:iCs/>
        </w:rPr>
        <w:t xml:space="preserve"> </w:t>
      </w:r>
      <w:r w:rsidR="00186425">
        <w:rPr>
          <w:iCs/>
        </w:rPr>
        <w:t>500</w:t>
      </w:r>
      <w:r>
        <w:rPr>
          <w:iCs/>
        </w:rPr>
        <w:t xml:space="preserve">,00 </w:t>
      </w:r>
      <w:r>
        <w:t>(</w:t>
      </w:r>
      <w:r w:rsidRPr="00A06DD5">
        <w:t>osiguranje prijevoznih sredstava</w:t>
      </w:r>
      <w:r w:rsidR="00186425">
        <w:t xml:space="preserve"> </w:t>
      </w:r>
      <w:r>
        <w:t>i ostali troškovi</w:t>
      </w:r>
      <w:r w:rsidRPr="00A06DD5">
        <w:t>)</w:t>
      </w:r>
    </w:p>
    <w:p w14:paraId="492049C0" w14:textId="77777777" w:rsidR="004E16E0" w:rsidRDefault="004E16E0" w:rsidP="004E16E0">
      <w:pPr>
        <w:spacing w:after="0"/>
        <w:rPr>
          <w:szCs w:val="22"/>
          <w:lang w:val="hr-HR"/>
        </w:rPr>
      </w:pPr>
    </w:p>
    <w:p w14:paraId="76BA3359" w14:textId="77777777" w:rsidR="004E16E0" w:rsidRPr="00A06DD5" w:rsidRDefault="004E16E0" w:rsidP="004E16E0">
      <w:pPr>
        <w:spacing w:after="0"/>
        <w:rPr>
          <w:szCs w:val="22"/>
          <w:lang w:val="hr-HR"/>
        </w:rPr>
      </w:pPr>
    </w:p>
    <w:p w14:paraId="6050CD0C" w14:textId="12805406" w:rsidR="004E16E0" w:rsidRPr="00A06DD5" w:rsidRDefault="004E16E0" w:rsidP="004E16E0">
      <w:pPr>
        <w:spacing w:after="0"/>
      </w:pPr>
      <w:r w:rsidRPr="00A06DD5">
        <w:rPr>
          <w:b/>
          <w:szCs w:val="22"/>
          <w:lang w:val="hr-HR"/>
        </w:rPr>
        <w:t xml:space="preserve">34 Financijski rashodi </w:t>
      </w:r>
      <w:r w:rsidRPr="00A06DD5">
        <w:t xml:space="preserve">- </w:t>
      </w:r>
      <w:r w:rsidRPr="00A06DD5">
        <w:rPr>
          <w:iCs/>
        </w:rPr>
        <w:t xml:space="preserve">planirani su u iznosu </w:t>
      </w:r>
      <w:r w:rsidR="00186425">
        <w:rPr>
          <w:iCs/>
        </w:rPr>
        <w:t>3</w:t>
      </w:r>
      <w:r w:rsidR="00433FD3">
        <w:rPr>
          <w:iCs/>
        </w:rPr>
        <w:t>00,</w:t>
      </w:r>
      <w:r w:rsidRPr="00A06DD5">
        <w:rPr>
          <w:iCs/>
        </w:rPr>
        <w:t>00</w:t>
      </w:r>
      <w:r w:rsidRPr="00A06DD5">
        <w:t xml:space="preserve"> EUR, a</w:t>
      </w:r>
      <w:r>
        <w:t xml:space="preserve"> </w:t>
      </w:r>
      <w:r>
        <w:rPr>
          <w:szCs w:val="22"/>
          <w:lang w:val="hr-HR"/>
        </w:rPr>
        <w:t>odnose se na bankarske usluge i usluge platnog prometa.</w:t>
      </w:r>
    </w:p>
    <w:p w14:paraId="16D73EF9" w14:textId="77777777" w:rsidR="004E16E0" w:rsidRPr="00A06DD5" w:rsidRDefault="004E16E0" w:rsidP="004E16E0">
      <w:pPr>
        <w:spacing w:after="0"/>
        <w:rPr>
          <w:szCs w:val="22"/>
          <w:lang w:val="hr-HR"/>
        </w:rPr>
      </w:pPr>
    </w:p>
    <w:p w14:paraId="5A97825D" w14:textId="77777777" w:rsidR="004E16E0" w:rsidRPr="00A06DD5" w:rsidRDefault="004E16E0" w:rsidP="004E16E0">
      <w:pPr>
        <w:spacing w:after="0"/>
        <w:rPr>
          <w:b/>
          <w:szCs w:val="22"/>
          <w:lang w:val="hr-HR"/>
        </w:rPr>
      </w:pPr>
    </w:p>
    <w:p w14:paraId="01711490" w14:textId="60241D81" w:rsidR="004E16E0" w:rsidRPr="00A06DD5" w:rsidRDefault="004E16E0" w:rsidP="004E16E0">
      <w:pPr>
        <w:spacing w:after="0"/>
      </w:pPr>
      <w:r w:rsidRPr="00A06DD5">
        <w:rPr>
          <w:b/>
          <w:szCs w:val="22"/>
          <w:lang w:val="hr-HR"/>
        </w:rPr>
        <w:t>42 Rashodi za nabavu proizvedene dugotrajne imovine</w:t>
      </w:r>
      <w:r w:rsidRPr="00A06DD5">
        <w:rPr>
          <w:szCs w:val="22"/>
          <w:lang w:val="hr-HR"/>
        </w:rPr>
        <w:t xml:space="preserve"> –</w:t>
      </w:r>
      <w:r w:rsidR="00186425">
        <w:rPr>
          <w:szCs w:val="22"/>
          <w:lang w:val="hr-HR"/>
        </w:rPr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1.000</w:t>
      </w:r>
      <w:r w:rsidRPr="00A06DD5">
        <w:rPr>
          <w:iCs/>
        </w:rPr>
        <w:t>,00</w:t>
      </w:r>
      <w:r w:rsidRPr="00A06DD5">
        <w:t xml:space="preserve"> EUR, a </w:t>
      </w:r>
      <w:r>
        <w:t xml:space="preserve"> odnose se na kupnju uredskog namještaja.</w:t>
      </w:r>
    </w:p>
    <w:p w14:paraId="6A2E8591" w14:textId="77777777" w:rsidR="004E16E0" w:rsidRPr="00A06DD5" w:rsidRDefault="004E16E0" w:rsidP="004E16E0">
      <w:pPr>
        <w:spacing w:after="0"/>
        <w:rPr>
          <w:iCs/>
          <w:szCs w:val="22"/>
          <w:lang w:val="hr-HR"/>
        </w:rPr>
      </w:pPr>
    </w:p>
    <w:p w14:paraId="15C700CB" w14:textId="77777777" w:rsidR="004E16E0" w:rsidRPr="00A06DD5" w:rsidRDefault="004E16E0" w:rsidP="004E16E0">
      <w:pPr>
        <w:spacing w:after="0"/>
        <w:rPr>
          <w:szCs w:val="22"/>
          <w:lang w:val="hr-HR"/>
        </w:rPr>
      </w:pPr>
    </w:p>
    <w:p w14:paraId="51301AC9" w14:textId="77777777" w:rsidR="00885EAB" w:rsidRDefault="00885EAB" w:rsidP="00826A26">
      <w:pPr>
        <w:spacing w:after="0"/>
        <w:rPr>
          <w:sz w:val="24"/>
          <w:szCs w:val="24"/>
          <w:lang w:val="hr-HR"/>
        </w:rPr>
      </w:pPr>
    </w:p>
    <w:p w14:paraId="6ACB988A" w14:textId="2D0FE2CF" w:rsidR="00826A26" w:rsidRPr="007F5AE5" w:rsidRDefault="00826A26" w:rsidP="00826A26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 xml:space="preserve">Izvor 11 </w:t>
      </w:r>
      <w:r>
        <w:rPr>
          <w:b/>
          <w:szCs w:val="22"/>
          <w:u w:val="single"/>
          <w:lang w:val="hr-HR"/>
        </w:rPr>
        <w:t>- 202</w:t>
      </w:r>
      <w:r w:rsidR="00186425">
        <w:rPr>
          <w:b/>
          <w:szCs w:val="22"/>
          <w:u w:val="single"/>
          <w:lang w:val="hr-HR"/>
        </w:rPr>
        <w:t>7</w:t>
      </w:r>
    </w:p>
    <w:p w14:paraId="1FA7DDF2" w14:textId="77777777" w:rsidR="00826A26" w:rsidRDefault="00826A26" w:rsidP="00826A26">
      <w:pPr>
        <w:spacing w:after="0"/>
        <w:rPr>
          <w:b/>
          <w:szCs w:val="22"/>
          <w:lang w:val="hr-HR"/>
        </w:rPr>
      </w:pPr>
    </w:p>
    <w:p w14:paraId="6D2DEB01" w14:textId="03E0C040" w:rsidR="00186425" w:rsidRDefault="00186425" w:rsidP="00186425">
      <w:pPr>
        <w:spacing w:after="0"/>
        <w:rPr>
          <w:szCs w:val="22"/>
          <w:lang w:val="hr-HR"/>
        </w:rPr>
      </w:pPr>
      <w:r w:rsidRPr="00A06DD5">
        <w:rPr>
          <w:b/>
          <w:szCs w:val="22"/>
          <w:lang w:val="hr-HR"/>
        </w:rPr>
        <w:t>31 Rashodi za zaposlene</w:t>
      </w:r>
      <w:r w:rsidRPr="00A06DD5">
        <w:rPr>
          <w:szCs w:val="22"/>
          <w:lang w:val="hr-HR"/>
        </w:rPr>
        <w:t xml:space="preserve"> –</w:t>
      </w:r>
      <w:r>
        <w:rPr>
          <w:szCs w:val="22"/>
          <w:lang w:val="hr-HR"/>
        </w:rPr>
        <w:t xml:space="preserve"> </w:t>
      </w: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rashodi za plaće za 2027.g.odnose se na trenutačno  zaposlenih 15 službenika te nova zapošljavanja u 2026.g. Kao polazište za izračun uzete su plaće za 2025.g. za redovan rad i prekovremeni rad, uz uključenu procjenu troškova novih zapošljavanja.</w:t>
      </w:r>
    </w:p>
    <w:p w14:paraId="159D8259" w14:textId="77777777" w:rsidR="00186425" w:rsidRDefault="00186425" w:rsidP="00186425">
      <w:pPr>
        <w:spacing w:after="0"/>
        <w:rPr>
          <w:szCs w:val="22"/>
          <w:lang w:val="hr-HR"/>
        </w:rPr>
      </w:pPr>
    </w:p>
    <w:p w14:paraId="569E42E8" w14:textId="2D281983" w:rsidR="00186425" w:rsidRDefault="00186425" w:rsidP="00186425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t>Ostali rashodi za zaposlene za 2027.g. regres, božićnica i uskrsnica   planirani  su na temelju 15 službenika  u iznosu 9.000,00 eura  za regres i božićnicu, te 1.500,00 € za uskrsnicu, dar djeci je planiran za 7 djece po 100,00 EUR u iznosu 700,00 eura, pomoći za rođenje, smrtni slučaj, bolovanja i sl. planirano je 8.000,00 EUR.</w:t>
      </w:r>
    </w:p>
    <w:p w14:paraId="1079AF6D" w14:textId="77777777" w:rsidR="00186425" w:rsidRDefault="00186425" w:rsidP="00186425">
      <w:pPr>
        <w:spacing w:after="0"/>
        <w:rPr>
          <w:szCs w:val="22"/>
          <w:lang w:val="hr-HR"/>
        </w:rPr>
      </w:pPr>
    </w:p>
    <w:p w14:paraId="274BA6B7" w14:textId="7A84C704" w:rsidR="00186425" w:rsidRPr="00A06DD5" w:rsidRDefault="00186425" w:rsidP="00186425">
      <w:pPr>
        <w:rPr>
          <w:b/>
        </w:rPr>
      </w:pPr>
      <w:r w:rsidRPr="00A06DD5">
        <w:rPr>
          <w:b/>
          <w:szCs w:val="22"/>
          <w:lang w:val="hr-HR"/>
        </w:rPr>
        <w:t>32 Materijalni rashodi</w:t>
      </w:r>
      <w:r w:rsidRPr="00A06DD5">
        <w:rPr>
          <w:szCs w:val="22"/>
          <w:lang w:val="hr-HR"/>
        </w:rPr>
        <w:t xml:space="preserve">  - </w:t>
      </w:r>
      <w:r w:rsidRPr="00A06DD5">
        <w:rPr>
          <w:bCs/>
        </w:rPr>
        <w:t>planirana su sredstva za</w:t>
      </w:r>
      <w:r w:rsidRPr="00A06DD5">
        <w:rPr>
          <w:b/>
        </w:rPr>
        <w:t xml:space="preserve"> materijalne rashode u 202</w:t>
      </w:r>
      <w:r>
        <w:rPr>
          <w:b/>
        </w:rPr>
        <w:t>7</w:t>
      </w:r>
      <w:r w:rsidRPr="00A06DD5">
        <w:rPr>
          <w:b/>
        </w:rPr>
        <w:t xml:space="preserve">. godini </w:t>
      </w:r>
      <w:r w:rsidRPr="00A06DD5">
        <w:rPr>
          <w:bCs/>
        </w:rPr>
        <w:t>u iznosu od</w:t>
      </w:r>
      <w:r w:rsidRPr="00A06DD5">
        <w:rPr>
          <w:b/>
        </w:rPr>
        <w:t xml:space="preserve"> </w:t>
      </w:r>
      <w:r>
        <w:rPr>
          <w:b/>
        </w:rPr>
        <w:t>30.600,00 EUR.</w:t>
      </w:r>
      <w:r w:rsidRPr="00A06DD5">
        <w:rPr>
          <w:b/>
        </w:rPr>
        <w:t xml:space="preserve"> </w:t>
      </w:r>
      <w:r>
        <w:rPr>
          <w:szCs w:val="22"/>
          <w:lang w:val="hr-HR"/>
        </w:rPr>
        <w:t xml:space="preserve">U planiranju je uzeta trenutačna dinamika rashoda uz uvažavanje povećanja cijena zbog inflacije i uz pridržavanje određenih limita </w:t>
      </w:r>
      <w:r w:rsidRPr="00A06DD5">
        <w:t>od čega su:</w:t>
      </w:r>
    </w:p>
    <w:p w14:paraId="1C478436" w14:textId="77777777" w:rsidR="00186425" w:rsidRPr="00A06DD5" w:rsidRDefault="00186425" w:rsidP="00186425">
      <w:pPr>
        <w:spacing w:after="0"/>
      </w:pPr>
      <w:r w:rsidRPr="00A06DD5">
        <w:t xml:space="preserve">- </w:t>
      </w:r>
      <w:r w:rsidRPr="00A06DD5">
        <w:rPr>
          <w:b/>
          <w:bCs/>
          <w:iCs/>
        </w:rPr>
        <w:t>naknade troškova zaposlenima</w:t>
      </w:r>
      <w:r w:rsidRPr="00A06DD5">
        <w:rPr>
          <w:iCs/>
        </w:rPr>
        <w:t xml:space="preserve"> planirani su u iznosu 12.</w:t>
      </w:r>
      <w:r>
        <w:rPr>
          <w:iCs/>
        </w:rPr>
        <w:t>900,00</w:t>
      </w:r>
      <w:r w:rsidRPr="00A06DD5">
        <w:rPr>
          <w:iCs/>
        </w:rPr>
        <w:t xml:space="preserve"> EUR</w:t>
      </w:r>
      <w:r w:rsidRPr="00A06DD5">
        <w:t xml:space="preserve"> (prijevoz za okvirno 1</w:t>
      </w:r>
      <w:r>
        <w:t>5</w:t>
      </w:r>
      <w:r w:rsidRPr="00A06DD5">
        <w:t xml:space="preserve"> djelatnika i te</w:t>
      </w:r>
      <w:r>
        <w:t xml:space="preserve">renski dodatak ovisno o mjesecu, </w:t>
      </w:r>
      <w:r w:rsidRPr="00A06DD5">
        <w:t xml:space="preserve">službena putovanja </w:t>
      </w:r>
      <w:r>
        <w:t>)</w:t>
      </w:r>
    </w:p>
    <w:p w14:paraId="7EA7DB43" w14:textId="77777777" w:rsidR="00186425" w:rsidRPr="00A06DD5" w:rsidRDefault="00186425" w:rsidP="00186425">
      <w:pPr>
        <w:spacing w:after="0"/>
      </w:pPr>
      <w:r w:rsidRPr="00A06DD5">
        <w:rPr>
          <w:b/>
          <w:bCs/>
        </w:rPr>
        <w:t xml:space="preserve">- </w:t>
      </w:r>
      <w:r w:rsidRPr="00A06DD5">
        <w:rPr>
          <w:b/>
          <w:bCs/>
          <w:iCs/>
        </w:rPr>
        <w:t>rashod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za materijal i energiju</w:t>
      </w:r>
      <w:r w:rsidRPr="00A06DD5">
        <w:rPr>
          <w:iCs/>
        </w:rPr>
        <w:t xml:space="preserve"> planirani su u iznosu </w:t>
      </w:r>
      <w:r>
        <w:rPr>
          <w:iCs/>
        </w:rPr>
        <w:t>9.800,00</w:t>
      </w:r>
      <w:r>
        <w:t xml:space="preserve"> EUR</w:t>
      </w:r>
      <w:r w:rsidRPr="00A06DD5">
        <w:t xml:space="preserve"> (za uredski materijal, higijenski i potrošni i sl., namirnice, lijekovi za odgajanice, ostali materijal za redovno poslovanje u iznosu, gorivo  i el. energiju, materijal za tekuće održavanje zgrada, prijevozni</w:t>
      </w:r>
      <w:r>
        <w:t>h sredstava</w:t>
      </w:r>
      <w:r w:rsidRPr="00A06DD5">
        <w:t>, sitni inventar i auto gume)</w:t>
      </w:r>
    </w:p>
    <w:p w14:paraId="08939CC5" w14:textId="77777777" w:rsidR="00186425" w:rsidRPr="00A06DD5" w:rsidRDefault="00186425" w:rsidP="00186425">
      <w:pPr>
        <w:spacing w:after="0"/>
      </w:pPr>
      <w:r w:rsidRPr="00A06DD5">
        <w:rPr>
          <w:b/>
          <w:bCs/>
          <w:iCs/>
        </w:rPr>
        <w:t>- rashode za usluge</w:t>
      </w:r>
      <w:r w:rsidRPr="00A06DD5"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7.400,00</w:t>
      </w:r>
      <w:r>
        <w:t xml:space="preserve"> EUR </w:t>
      </w:r>
      <w:r w:rsidRPr="00A06DD5">
        <w:t>(usluge pošte i telefona, usluge održavanja postrojenja, opreme, vozila, ostale uslu</w:t>
      </w:r>
      <w:r>
        <w:t xml:space="preserve">ge vezane za redovno poslovanje, </w:t>
      </w:r>
      <w:r w:rsidRPr="00A06DD5">
        <w:t>a odnose se na usluge korištenja e-servisa i certifikata, usluga registracije vozila - CVH.</w:t>
      </w:r>
      <w:r>
        <w:t>)</w:t>
      </w:r>
    </w:p>
    <w:p w14:paraId="21F1D5C2" w14:textId="77777777" w:rsidR="00186425" w:rsidRPr="00040EB2" w:rsidRDefault="00186425" w:rsidP="00186425">
      <w:pPr>
        <w:spacing w:after="0"/>
      </w:pPr>
      <w:r w:rsidRPr="00A06DD5">
        <w:rPr>
          <w:b/>
          <w:bCs/>
          <w:iCs/>
        </w:rPr>
        <w:t>-ostal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nespomenut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rashod</w:t>
      </w:r>
      <w:r>
        <w:rPr>
          <w:b/>
          <w:bCs/>
          <w:iCs/>
        </w:rPr>
        <w:t>i poslovanja</w:t>
      </w:r>
      <w:r w:rsidRPr="00A06DD5">
        <w:rPr>
          <w:b/>
          <w:bCs/>
          <w:iCs/>
        </w:rPr>
        <w:t xml:space="preserve"> </w:t>
      </w:r>
      <w:r w:rsidRPr="00A06DD5">
        <w:rPr>
          <w:iCs/>
        </w:rPr>
        <w:t>planirani su u iznosu</w:t>
      </w:r>
      <w:r>
        <w:rPr>
          <w:iCs/>
        </w:rPr>
        <w:t xml:space="preserve"> 500,00 </w:t>
      </w:r>
      <w:r>
        <w:t>(</w:t>
      </w:r>
      <w:r w:rsidRPr="00A06DD5">
        <w:t>osiguranje prijevoznih sredstava</w:t>
      </w:r>
      <w:r>
        <w:t xml:space="preserve"> i ostali troškovi</w:t>
      </w:r>
      <w:r w:rsidRPr="00A06DD5">
        <w:t>)</w:t>
      </w:r>
    </w:p>
    <w:p w14:paraId="55A2430D" w14:textId="77777777" w:rsidR="00186425" w:rsidRDefault="00186425" w:rsidP="00186425">
      <w:pPr>
        <w:spacing w:after="0"/>
        <w:rPr>
          <w:szCs w:val="22"/>
          <w:lang w:val="hr-HR"/>
        </w:rPr>
      </w:pPr>
    </w:p>
    <w:p w14:paraId="4CF31FD1" w14:textId="77777777" w:rsidR="00186425" w:rsidRPr="00A06DD5" w:rsidRDefault="00186425" w:rsidP="00186425">
      <w:pPr>
        <w:spacing w:after="0"/>
        <w:rPr>
          <w:szCs w:val="22"/>
          <w:lang w:val="hr-HR"/>
        </w:rPr>
      </w:pPr>
    </w:p>
    <w:p w14:paraId="26186374" w14:textId="77777777" w:rsidR="00186425" w:rsidRPr="00A06DD5" w:rsidRDefault="00186425" w:rsidP="00186425">
      <w:pPr>
        <w:spacing w:after="0"/>
      </w:pPr>
      <w:r w:rsidRPr="00A06DD5">
        <w:rPr>
          <w:b/>
          <w:szCs w:val="22"/>
          <w:lang w:val="hr-HR"/>
        </w:rPr>
        <w:t xml:space="preserve">34 Financijski rashodi </w:t>
      </w:r>
      <w:r w:rsidRPr="00A06DD5">
        <w:t xml:space="preserve">- </w:t>
      </w:r>
      <w:r w:rsidRPr="00A06DD5">
        <w:rPr>
          <w:iCs/>
        </w:rPr>
        <w:t xml:space="preserve">planirani su u iznosu </w:t>
      </w:r>
      <w:r>
        <w:rPr>
          <w:iCs/>
        </w:rPr>
        <w:t>300,</w:t>
      </w:r>
      <w:r w:rsidRPr="00A06DD5">
        <w:rPr>
          <w:iCs/>
        </w:rPr>
        <w:t>00</w:t>
      </w:r>
      <w:r w:rsidRPr="00A06DD5">
        <w:t xml:space="preserve"> EUR, a</w:t>
      </w:r>
      <w:r>
        <w:t xml:space="preserve"> </w:t>
      </w:r>
      <w:r>
        <w:rPr>
          <w:szCs w:val="22"/>
          <w:lang w:val="hr-HR"/>
        </w:rPr>
        <w:t>odnose se na bankarske usluge i usluge platnog prometa.</w:t>
      </w:r>
    </w:p>
    <w:p w14:paraId="10AC1A68" w14:textId="77777777" w:rsidR="00186425" w:rsidRPr="00A06DD5" w:rsidRDefault="00186425" w:rsidP="00186425">
      <w:pPr>
        <w:spacing w:after="0"/>
        <w:rPr>
          <w:szCs w:val="22"/>
          <w:lang w:val="hr-HR"/>
        </w:rPr>
      </w:pPr>
    </w:p>
    <w:p w14:paraId="357DC346" w14:textId="77777777" w:rsidR="00186425" w:rsidRPr="00A06DD5" w:rsidRDefault="00186425" w:rsidP="00186425">
      <w:pPr>
        <w:spacing w:after="0"/>
        <w:rPr>
          <w:b/>
          <w:szCs w:val="22"/>
          <w:lang w:val="hr-HR"/>
        </w:rPr>
      </w:pPr>
    </w:p>
    <w:p w14:paraId="34B936D0" w14:textId="77777777" w:rsidR="00186425" w:rsidRPr="00A06DD5" w:rsidRDefault="00186425" w:rsidP="00186425">
      <w:pPr>
        <w:spacing w:after="0"/>
      </w:pPr>
      <w:r w:rsidRPr="00A06DD5">
        <w:rPr>
          <w:b/>
          <w:szCs w:val="22"/>
          <w:lang w:val="hr-HR"/>
        </w:rPr>
        <w:t>42 Rashodi za nabavu proizvedene dugotrajne imovine</w:t>
      </w:r>
      <w:r w:rsidRPr="00A06DD5">
        <w:rPr>
          <w:szCs w:val="22"/>
          <w:lang w:val="hr-HR"/>
        </w:rPr>
        <w:t xml:space="preserve"> –</w:t>
      </w:r>
      <w:r>
        <w:rPr>
          <w:szCs w:val="22"/>
          <w:lang w:val="hr-HR"/>
        </w:rPr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1.000</w:t>
      </w:r>
      <w:r w:rsidRPr="00A06DD5">
        <w:rPr>
          <w:iCs/>
        </w:rPr>
        <w:t>,00</w:t>
      </w:r>
      <w:r w:rsidRPr="00A06DD5">
        <w:t xml:space="preserve"> EUR, a </w:t>
      </w:r>
      <w:r>
        <w:t xml:space="preserve"> odnose se na kupnju uredskog namještaja.</w:t>
      </w:r>
    </w:p>
    <w:p w14:paraId="620A900D" w14:textId="77777777" w:rsidR="00257184" w:rsidRPr="00A06DD5" w:rsidRDefault="00257184" w:rsidP="00257184">
      <w:pPr>
        <w:spacing w:after="0"/>
        <w:rPr>
          <w:iCs/>
          <w:szCs w:val="22"/>
          <w:lang w:val="hr-HR"/>
        </w:rPr>
      </w:pPr>
    </w:p>
    <w:p w14:paraId="55D2B4D3" w14:textId="77777777" w:rsidR="00433FD3" w:rsidRDefault="00433FD3" w:rsidP="00433FD3">
      <w:pPr>
        <w:spacing w:after="0"/>
        <w:rPr>
          <w:b/>
          <w:szCs w:val="22"/>
          <w:u w:val="single"/>
          <w:lang w:val="hr-HR"/>
        </w:rPr>
      </w:pPr>
    </w:p>
    <w:p w14:paraId="5580F05F" w14:textId="77777777" w:rsidR="00433FD3" w:rsidRDefault="00433FD3" w:rsidP="00433FD3">
      <w:pPr>
        <w:spacing w:after="0"/>
        <w:rPr>
          <w:b/>
          <w:szCs w:val="22"/>
          <w:u w:val="single"/>
          <w:lang w:val="hr-HR"/>
        </w:rPr>
      </w:pPr>
    </w:p>
    <w:p w14:paraId="5BFB03DE" w14:textId="77777777" w:rsidR="00433FD3" w:rsidRDefault="00433FD3" w:rsidP="00433FD3">
      <w:pPr>
        <w:spacing w:after="0"/>
        <w:rPr>
          <w:b/>
          <w:szCs w:val="22"/>
          <w:u w:val="single"/>
          <w:lang w:val="hr-HR"/>
        </w:rPr>
      </w:pPr>
    </w:p>
    <w:p w14:paraId="1922C059" w14:textId="4D24FC64" w:rsidR="00433FD3" w:rsidRPr="007F5AE5" w:rsidRDefault="00433FD3" w:rsidP="00433FD3">
      <w:pPr>
        <w:spacing w:after="0"/>
        <w:rPr>
          <w:b/>
          <w:szCs w:val="22"/>
          <w:u w:val="single"/>
          <w:lang w:val="hr-HR"/>
        </w:rPr>
      </w:pPr>
      <w:r w:rsidRPr="007F5AE5">
        <w:rPr>
          <w:b/>
          <w:szCs w:val="22"/>
          <w:u w:val="single"/>
          <w:lang w:val="hr-HR"/>
        </w:rPr>
        <w:t xml:space="preserve">Izvor 11 </w:t>
      </w:r>
      <w:r>
        <w:rPr>
          <w:b/>
          <w:szCs w:val="22"/>
          <w:u w:val="single"/>
          <w:lang w:val="hr-HR"/>
        </w:rPr>
        <w:t>- 202</w:t>
      </w:r>
      <w:r w:rsidR="003F171C">
        <w:rPr>
          <w:b/>
          <w:szCs w:val="22"/>
          <w:u w:val="single"/>
          <w:lang w:val="hr-HR"/>
        </w:rPr>
        <w:t>8</w:t>
      </w:r>
    </w:p>
    <w:p w14:paraId="6539D6B2" w14:textId="77777777" w:rsidR="00433FD3" w:rsidRDefault="00433FD3" w:rsidP="00433FD3">
      <w:pPr>
        <w:spacing w:after="0"/>
        <w:rPr>
          <w:b/>
          <w:szCs w:val="22"/>
          <w:lang w:val="hr-HR"/>
        </w:rPr>
      </w:pPr>
    </w:p>
    <w:p w14:paraId="03F0DD69" w14:textId="6FF276FF" w:rsidR="003F171C" w:rsidRDefault="003F171C" w:rsidP="003F171C">
      <w:pPr>
        <w:spacing w:after="0"/>
        <w:rPr>
          <w:szCs w:val="22"/>
          <w:lang w:val="hr-HR"/>
        </w:rPr>
      </w:pPr>
      <w:r w:rsidRPr="00A06DD5">
        <w:rPr>
          <w:b/>
          <w:szCs w:val="22"/>
          <w:lang w:val="hr-HR"/>
        </w:rPr>
        <w:t>31 Rashodi za zaposlene</w:t>
      </w:r>
      <w:r w:rsidRPr="00A06DD5">
        <w:rPr>
          <w:szCs w:val="22"/>
          <w:lang w:val="hr-HR"/>
        </w:rPr>
        <w:t xml:space="preserve"> –</w:t>
      </w:r>
      <w:r>
        <w:rPr>
          <w:szCs w:val="22"/>
          <w:lang w:val="hr-HR"/>
        </w:rPr>
        <w:t xml:space="preserve"> </w:t>
      </w: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rashodi za plaće za 2028.g.odnose se na trenutačno  zaposlenih 15 službenika te nova zapošljavanja u 2026.g. Kao polazište za izračun uzete su plaće za 2025.g. za redovan rad i prekovremeni rad, uz uključenu procjenu troškova novih zapošljavanja.</w:t>
      </w:r>
    </w:p>
    <w:p w14:paraId="4A6ABF70" w14:textId="00396D90" w:rsidR="003F171C" w:rsidRDefault="003F171C" w:rsidP="003F171C">
      <w:pPr>
        <w:spacing w:after="0"/>
        <w:rPr>
          <w:szCs w:val="22"/>
          <w:lang w:val="hr-HR"/>
        </w:rPr>
      </w:pPr>
      <w:r>
        <w:rPr>
          <w:szCs w:val="22"/>
          <w:lang w:val="hr-HR"/>
        </w:rPr>
        <w:lastRenderedPageBreak/>
        <w:t>Ostali rashodi za zaposlene za 2028.g. regres, božićnica i uskrsnica   planirani  su na temelju 15 službenika  u iznosu 9.000,00 eura  za regres i božićnicu, te 1.500,00 € za uskrsnicu, dar djeci je planiran za 7 djece po 100,00 EUR u iznosu 700,00 eura, pomoći za rođenje, smrtni slučaj, bolovanja i sl. planirano je 8.000,00 EUR.</w:t>
      </w:r>
    </w:p>
    <w:p w14:paraId="7C3F11A9" w14:textId="77777777" w:rsidR="003F171C" w:rsidRDefault="003F171C" w:rsidP="003F171C">
      <w:pPr>
        <w:spacing w:after="0"/>
        <w:rPr>
          <w:szCs w:val="22"/>
          <w:lang w:val="hr-HR"/>
        </w:rPr>
      </w:pPr>
    </w:p>
    <w:p w14:paraId="1A9588C4" w14:textId="06AFF4C9" w:rsidR="003F171C" w:rsidRPr="00A06DD5" w:rsidRDefault="003F171C" w:rsidP="003F171C">
      <w:pPr>
        <w:rPr>
          <w:b/>
        </w:rPr>
      </w:pPr>
      <w:r w:rsidRPr="00A06DD5">
        <w:rPr>
          <w:b/>
          <w:szCs w:val="22"/>
          <w:lang w:val="hr-HR"/>
        </w:rPr>
        <w:t>32 Materijalni rashodi</w:t>
      </w:r>
      <w:r w:rsidRPr="00A06DD5">
        <w:rPr>
          <w:szCs w:val="22"/>
          <w:lang w:val="hr-HR"/>
        </w:rPr>
        <w:t xml:space="preserve">  - </w:t>
      </w:r>
      <w:r w:rsidRPr="00A06DD5">
        <w:rPr>
          <w:bCs/>
        </w:rPr>
        <w:t>planirana su sredstva za</w:t>
      </w:r>
      <w:r w:rsidRPr="00A06DD5">
        <w:rPr>
          <w:b/>
        </w:rPr>
        <w:t xml:space="preserve"> materijalne rashode u 202</w:t>
      </w:r>
      <w:r>
        <w:rPr>
          <w:b/>
        </w:rPr>
        <w:t>8</w:t>
      </w:r>
      <w:r w:rsidRPr="00A06DD5">
        <w:rPr>
          <w:b/>
        </w:rPr>
        <w:t xml:space="preserve">. godini </w:t>
      </w:r>
      <w:r w:rsidRPr="00A06DD5">
        <w:rPr>
          <w:bCs/>
        </w:rPr>
        <w:t>u iznosu od</w:t>
      </w:r>
      <w:r w:rsidRPr="00A06DD5">
        <w:rPr>
          <w:b/>
        </w:rPr>
        <w:t xml:space="preserve"> </w:t>
      </w:r>
      <w:r>
        <w:rPr>
          <w:b/>
        </w:rPr>
        <w:t>30.600,00 EUR.</w:t>
      </w:r>
      <w:r w:rsidRPr="00A06DD5">
        <w:rPr>
          <w:b/>
        </w:rPr>
        <w:t xml:space="preserve"> </w:t>
      </w:r>
      <w:r>
        <w:rPr>
          <w:szCs w:val="22"/>
          <w:lang w:val="hr-HR"/>
        </w:rPr>
        <w:t xml:space="preserve">U planiranju je uzeta trenutačna dinamika rashoda uz uvažavanje povećanja cijena zbog inflacije i uz pridržavanje određenih limita </w:t>
      </w:r>
      <w:r w:rsidRPr="00A06DD5">
        <w:t>od čega su:</w:t>
      </w:r>
    </w:p>
    <w:p w14:paraId="75AC9128" w14:textId="77777777" w:rsidR="003F171C" w:rsidRPr="00A06DD5" w:rsidRDefault="003F171C" w:rsidP="003F171C">
      <w:pPr>
        <w:spacing w:after="0"/>
      </w:pPr>
      <w:r w:rsidRPr="00A06DD5">
        <w:t xml:space="preserve">- </w:t>
      </w:r>
      <w:r w:rsidRPr="00A06DD5">
        <w:rPr>
          <w:b/>
          <w:bCs/>
          <w:iCs/>
        </w:rPr>
        <w:t>naknade troškova zaposlenima</w:t>
      </w:r>
      <w:r w:rsidRPr="00A06DD5">
        <w:rPr>
          <w:iCs/>
        </w:rPr>
        <w:t xml:space="preserve"> planirani su u iznosu 12.</w:t>
      </w:r>
      <w:r>
        <w:rPr>
          <w:iCs/>
        </w:rPr>
        <w:t>900,00</w:t>
      </w:r>
      <w:r w:rsidRPr="00A06DD5">
        <w:rPr>
          <w:iCs/>
        </w:rPr>
        <w:t xml:space="preserve"> EUR</w:t>
      </w:r>
      <w:r w:rsidRPr="00A06DD5">
        <w:t xml:space="preserve"> (prijevoz za okvirno 1</w:t>
      </w:r>
      <w:r>
        <w:t>5</w:t>
      </w:r>
      <w:r w:rsidRPr="00A06DD5">
        <w:t xml:space="preserve"> djelatnika i te</w:t>
      </w:r>
      <w:r>
        <w:t xml:space="preserve">renski dodatak ovisno o mjesecu, </w:t>
      </w:r>
      <w:r w:rsidRPr="00A06DD5">
        <w:t xml:space="preserve">službena putovanja </w:t>
      </w:r>
      <w:r>
        <w:t>)</w:t>
      </w:r>
    </w:p>
    <w:p w14:paraId="78499015" w14:textId="77777777" w:rsidR="003F171C" w:rsidRPr="00A06DD5" w:rsidRDefault="003F171C" w:rsidP="003F171C">
      <w:pPr>
        <w:spacing w:after="0"/>
      </w:pPr>
      <w:r w:rsidRPr="00A06DD5">
        <w:rPr>
          <w:b/>
          <w:bCs/>
        </w:rPr>
        <w:t xml:space="preserve">- </w:t>
      </w:r>
      <w:r w:rsidRPr="00A06DD5">
        <w:rPr>
          <w:b/>
          <w:bCs/>
          <w:iCs/>
        </w:rPr>
        <w:t>rashod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za materijal i energiju</w:t>
      </w:r>
      <w:r w:rsidRPr="00A06DD5">
        <w:rPr>
          <w:iCs/>
        </w:rPr>
        <w:t xml:space="preserve"> planirani su u iznosu </w:t>
      </w:r>
      <w:r>
        <w:rPr>
          <w:iCs/>
        </w:rPr>
        <w:t>9.800,00</w:t>
      </w:r>
      <w:r>
        <w:t xml:space="preserve"> EUR</w:t>
      </w:r>
      <w:r w:rsidRPr="00A06DD5">
        <w:t xml:space="preserve"> (za uredski materijal, higijenski i potrošni i sl., namirnice, lijekovi za odgajanice, ostali materijal za redovno poslovanje u iznosu, gorivo  i el. energiju, materijal za tekuće održavanje zgrada, prijevozni</w:t>
      </w:r>
      <w:r>
        <w:t>h sredstava</w:t>
      </w:r>
      <w:r w:rsidRPr="00A06DD5">
        <w:t>, sitni inventar i auto gume)</w:t>
      </w:r>
    </w:p>
    <w:p w14:paraId="39296CD7" w14:textId="77777777" w:rsidR="003F171C" w:rsidRPr="00A06DD5" w:rsidRDefault="003F171C" w:rsidP="003F171C">
      <w:pPr>
        <w:spacing w:after="0"/>
      </w:pPr>
      <w:r w:rsidRPr="00A06DD5">
        <w:rPr>
          <w:b/>
          <w:bCs/>
          <w:iCs/>
        </w:rPr>
        <w:t>- rashode za usluge</w:t>
      </w:r>
      <w:r w:rsidRPr="00A06DD5"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7.400,00</w:t>
      </w:r>
      <w:r>
        <w:t xml:space="preserve"> EUR </w:t>
      </w:r>
      <w:r w:rsidRPr="00A06DD5">
        <w:t>(usluge pošte i telefona, usluge održavanja postrojenja, opreme, vozila, ostale uslu</w:t>
      </w:r>
      <w:r>
        <w:t xml:space="preserve">ge vezane za redovno poslovanje, </w:t>
      </w:r>
      <w:r w:rsidRPr="00A06DD5">
        <w:t>a odnose se na usluge korištenja e-servisa i certifikata, usluga registracije vozila - CVH.</w:t>
      </w:r>
      <w:r>
        <w:t>)</w:t>
      </w:r>
    </w:p>
    <w:p w14:paraId="05414DA6" w14:textId="77777777" w:rsidR="003F171C" w:rsidRPr="00040EB2" w:rsidRDefault="003F171C" w:rsidP="003F171C">
      <w:pPr>
        <w:spacing w:after="0"/>
      </w:pPr>
      <w:r w:rsidRPr="00A06DD5">
        <w:rPr>
          <w:b/>
          <w:bCs/>
          <w:iCs/>
        </w:rPr>
        <w:t>-ostal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nespomenut</w:t>
      </w:r>
      <w:r>
        <w:rPr>
          <w:b/>
          <w:bCs/>
          <w:iCs/>
        </w:rPr>
        <w:t>i</w:t>
      </w:r>
      <w:r w:rsidRPr="00A06DD5">
        <w:rPr>
          <w:b/>
          <w:bCs/>
          <w:iCs/>
        </w:rPr>
        <w:t xml:space="preserve"> rashod</w:t>
      </w:r>
      <w:r>
        <w:rPr>
          <w:b/>
          <w:bCs/>
          <w:iCs/>
        </w:rPr>
        <w:t>i poslovanja</w:t>
      </w:r>
      <w:r w:rsidRPr="00A06DD5">
        <w:rPr>
          <w:b/>
          <w:bCs/>
          <w:iCs/>
        </w:rPr>
        <w:t xml:space="preserve"> </w:t>
      </w:r>
      <w:r w:rsidRPr="00A06DD5">
        <w:rPr>
          <w:iCs/>
        </w:rPr>
        <w:t>planirani su u iznosu</w:t>
      </w:r>
      <w:r>
        <w:rPr>
          <w:iCs/>
        </w:rPr>
        <w:t xml:space="preserve"> 500,00 </w:t>
      </w:r>
      <w:r>
        <w:t>(</w:t>
      </w:r>
      <w:r w:rsidRPr="00A06DD5">
        <w:t>osiguranje prijevoznih sredstava</w:t>
      </w:r>
      <w:r>
        <w:t xml:space="preserve"> i ostali troškovi</w:t>
      </w:r>
      <w:r w:rsidRPr="00A06DD5">
        <w:t>)</w:t>
      </w:r>
    </w:p>
    <w:p w14:paraId="354C8F1B" w14:textId="77777777" w:rsidR="003F171C" w:rsidRDefault="003F171C" w:rsidP="003F171C">
      <w:pPr>
        <w:spacing w:after="0"/>
        <w:rPr>
          <w:szCs w:val="22"/>
          <w:lang w:val="hr-HR"/>
        </w:rPr>
      </w:pPr>
    </w:p>
    <w:p w14:paraId="551AC251" w14:textId="77777777" w:rsidR="003F171C" w:rsidRPr="00A06DD5" w:rsidRDefault="003F171C" w:rsidP="003F171C">
      <w:pPr>
        <w:spacing w:after="0"/>
        <w:rPr>
          <w:szCs w:val="22"/>
          <w:lang w:val="hr-HR"/>
        </w:rPr>
      </w:pPr>
    </w:p>
    <w:p w14:paraId="7E9D9083" w14:textId="77777777" w:rsidR="003F171C" w:rsidRPr="00A06DD5" w:rsidRDefault="003F171C" w:rsidP="003F171C">
      <w:pPr>
        <w:spacing w:after="0"/>
      </w:pPr>
      <w:r w:rsidRPr="00A06DD5">
        <w:rPr>
          <w:b/>
          <w:szCs w:val="22"/>
          <w:lang w:val="hr-HR"/>
        </w:rPr>
        <w:t xml:space="preserve">34 Financijski rashodi </w:t>
      </w:r>
      <w:r w:rsidRPr="00A06DD5">
        <w:t xml:space="preserve">- </w:t>
      </w:r>
      <w:r w:rsidRPr="00A06DD5">
        <w:rPr>
          <w:iCs/>
        </w:rPr>
        <w:t xml:space="preserve">planirani su u iznosu </w:t>
      </w:r>
      <w:r>
        <w:rPr>
          <w:iCs/>
        </w:rPr>
        <w:t>300,</w:t>
      </w:r>
      <w:r w:rsidRPr="00A06DD5">
        <w:rPr>
          <w:iCs/>
        </w:rPr>
        <w:t>00</w:t>
      </w:r>
      <w:r w:rsidRPr="00A06DD5">
        <w:t xml:space="preserve"> EUR, a</w:t>
      </w:r>
      <w:r>
        <w:t xml:space="preserve"> </w:t>
      </w:r>
      <w:r>
        <w:rPr>
          <w:szCs w:val="22"/>
          <w:lang w:val="hr-HR"/>
        </w:rPr>
        <w:t>odnose se na bankarske usluge i usluge platnog prometa.</w:t>
      </w:r>
    </w:p>
    <w:p w14:paraId="7DBDF1CA" w14:textId="77777777" w:rsidR="003F171C" w:rsidRPr="00A06DD5" w:rsidRDefault="003F171C" w:rsidP="003F171C">
      <w:pPr>
        <w:spacing w:after="0"/>
        <w:rPr>
          <w:szCs w:val="22"/>
          <w:lang w:val="hr-HR"/>
        </w:rPr>
      </w:pPr>
    </w:p>
    <w:p w14:paraId="7AF1CA7D" w14:textId="77777777" w:rsidR="003F171C" w:rsidRPr="00A06DD5" w:rsidRDefault="003F171C" w:rsidP="003F171C">
      <w:pPr>
        <w:spacing w:after="0"/>
        <w:rPr>
          <w:b/>
          <w:szCs w:val="22"/>
          <w:lang w:val="hr-HR"/>
        </w:rPr>
      </w:pPr>
    </w:p>
    <w:p w14:paraId="28F22435" w14:textId="77777777" w:rsidR="003F171C" w:rsidRPr="00A06DD5" w:rsidRDefault="003F171C" w:rsidP="003F171C">
      <w:pPr>
        <w:spacing w:after="0"/>
      </w:pPr>
      <w:r w:rsidRPr="00A06DD5">
        <w:rPr>
          <w:b/>
          <w:szCs w:val="22"/>
          <w:lang w:val="hr-HR"/>
        </w:rPr>
        <w:t>42 Rashodi za nabavu proizvedene dugotrajne imovine</w:t>
      </w:r>
      <w:r w:rsidRPr="00A06DD5">
        <w:rPr>
          <w:szCs w:val="22"/>
          <w:lang w:val="hr-HR"/>
        </w:rPr>
        <w:t xml:space="preserve"> –</w:t>
      </w:r>
      <w:r>
        <w:rPr>
          <w:szCs w:val="22"/>
          <w:lang w:val="hr-HR"/>
        </w:rPr>
        <w:t xml:space="preserve"> </w:t>
      </w:r>
      <w:r w:rsidRPr="00A06DD5">
        <w:rPr>
          <w:iCs/>
        </w:rPr>
        <w:t xml:space="preserve">planirani su u iznosu </w:t>
      </w:r>
      <w:r>
        <w:rPr>
          <w:iCs/>
        </w:rPr>
        <w:t>1.000</w:t>
      </w:r>
      <w:r w:rsidRPr="00A06DD5">
        <w:rPr>
          <w:iCs/>
        </w:rPr>
        <w:t>,00</w:t>
      </w:r>
      <w:r w:rsidRPr="00A06DD5">
        <w:t xml:space="preserve"> EUR, a </w:t>
      </w:r>
      <w:r>
        <w:t xml:space="preserve"> odnose se na kupnju uredskog namještaja.</w:t>
      </w:r>
    </w:p>
    <w:p w14:paraId="44D5D4A7" w14:textId="77777777" w:rsidR="00885EAB" w:rsidRDefault="00885EAB" w:rsidP="00826A26">
      <w:pPr>
        <w:spacing w:after="0"/>
        <w:rPr>
          <w:sz w:val="24"/>
          <w:szCs w:val="24"/>
          <w:lang w:val="hr-HR"/>
        </w:rPr>
      </w:pPr>
    </w:p>
    <w:p w14:paraId="30FC1A08" w14:textId="77777777" w:rsidR="00433FD3" w:rsidRPr="00F0265C" w:rsidRDefault="00433FD3" w:rsidP="00433FD3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527F856A" w14:textId="77777777" w:rsidR="00433FD3" w:rsidRPr="00C41928" w:rsidRDefault="00433FD3" w:rsidP="00433FD3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433FD3" w:rsidRPr="00C41928" w14:paraId="02FE3E03" w14:textId="77777777" w:rsidTr="00CE0E13">
        <w:trPr>
          <w:jc w:val="center"/>
        </w:trPr>
        <w:tc>
          <w:tcPr>
            <w:tcW w:w="1460" w:type="dxa"/>
            <w:shd w:val="clear" w:color="auto" w:fill="B5C0D8"/>
          </w:tcPr>
          <w:p w14:paraId="012E0B8D" w14:textId="77777777" w:rsidR="00433FD3" w:rsidRPr="00C41928" w:rsidRDefault="00433FD3" w:rsidP="00CE0E1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5E7DE41B" w14:textId="2225F043" w:rsidR="00433FD3" w:rsidRPr="00C41928" w:rsidRDefault="00433FD3" w:rsidP="003F171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3F171C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1EA4CF61" w14:textId="1B66313A" w:rsidR="00433FD3" w:rsidRPr="00C41928" w:rsidRDefault="00433FD3" w:rsidP="00CE0E1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3F171C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33B48CF0" w14:textId="2251033C" w:rsidR="00433FD3" w:rsidRPr="00C41928" w:rsidRDefault="00433FD3" w:rsidP="003F171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F171C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308F9EB7" w14:textId="28531421" w:rsidR="00433FD3" w:rsidRPr="00C41928" w:rsidRDefault="00433FD3" w:rsidP="003F171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F171C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10C8AFEB" w14:textId="7CFE09A1" w:rsidR="00433FD3" w:rsidRPr="00C41928" w:rsidRDefault="00433FD3" w:rsidP="003F171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3F171C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7E119140" w14:textId="77777777" w:rsidR="00433FD3" w:rsidRPr="00C41928" w:rsidRDefault="00433FD3" w:rsidP="00CE0E1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/202</w:t>
            </w:r>
            <w:r>
              <w:rPr>
                <w:rFonts w:cs="Times New Roman"/>
                <w:sz w:val="22"/>
              </w:rPr>
              <w:t>4</w:t>
            </w:r>
          </w:p>
        </w:tc>
      </w:tr>
      <w:tr w:rsidR="00433FD3" w:rsidRPr="00C41928" w14:paraId="68ECAAF2" w14:textId="77777777" w:rsidTr="00CE0E13">
        <w:trPr>
          <w:jc w:val="center"/>
        </w:trPr>
        <w:tc>
          <w:tcPr>
            <w:tcW w:w="1460" w:type="dxa"/>
            <w:vAlign w:val="top"/>
          </w:tcPr>
          <w:p w14:paraId="6E9DB302" w14:textId="77777777" w:rsidR="00433FD3" w:rsidRPr="00C41928" w:rsidRDefault="00433FD3" w:rsidP="00CE0E13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32E93D3B" w14:textId="2A89CF4D" w:rsidR="00433FD3" w:rsidRPr="00C41928" w:rsidRDefault="003F171C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29,95</w:t>
            </w:r>
          </w:p>
        </w:tc>
        <w:tc>
          <w:tcPr>
            <w:tcW w:w="1511" w:type="dxa"/>
            <w:vAlign w:val="top"/>
          </w:tcPr>
          <w:p w14:paraId="38DEC166" w14:textId="77777777" w:rsidR="00433FD3" w:rsidRPr="00C41928" w:rsidRDefault="00433FD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45" w:type="dxa"/>
            <w:vAlign w:val="top"/>
          </w:tcPr>
          <w:p w14:paraId="54AE2C09" w14:textId="77777777" w:rsidR="00433FD3" w:rsidRPr="00C41928" w:rsidRDefault="00433FD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45" w:type="dxa"/>
            <w:vAlign w:val="top"/>
          </w:tcPr>
          <w:p w14:paraId="38DC4823" w14:textId="77777777" w:rsidR="00433FD3" w:rsidRPr="00C41928" w:rsidRDefault="00433FD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45" w:type="dxa"/>
            <w:vAlign w:val="top"/>
          </w:tcPr>
          <w:p w14:paraId="75C82BA5" w14:textId="77777777" w:rsidR="00433FD3" w:rsidRPr="00C41928" w:rsidRDefault="00433FD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056" w:type="dxa"/>
            <w:vAlign w:val="top"/>
          </w:tcPr>
          <w:p w14:paraId="1B3F5D58" w14:textId="77777777" w:rsidR="00433FD3" w:rsidRPr="00C41928" w:rsidRDefault="00433FD3" w:rsidP="00CE0E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</w:tbl>
    <w:p w14:paraId="3885D692" w14:textId="77777777" w:rsidR="00433FD3" w:rsidRDefault="00433FD3" w:rsidP="00433FD3">
      <w:pPr>
        <w:rPr>
          <w:b/>
          <w:szCs w:val="22"/>
        </w:rPr>
      </w:pPr>
      <w:r w:rsidRPr="003C49A9">
        <w:rPr>
          <w:b/>
          <w:szCs w:val="22"/>
        </w:rPr>
        <w:t>Izvor 31</w:t>
      </w:r>
    </w:p>
    <w:p w14:paraId="018565C7" w14:textId="32DC9229" w:rsidR="00433FD3" w:rsidRPr="003C49A9" w:rsidRDefault="00433FD3" w:rsidP="00433FD3">
      <w:pPr>
        <w:rPr>
          <w:szCs w:val="22"/>
        </w:rPr>
      </w:pPr>
      <w:r w:rsidRPr="003C49A9">
        <w:rPr>
          <w:szCs w:val="22"/>
        </w:rPr>
        <w:t>U razdoblju 202</w:t>
      </w:r>
      <w:r w:rsidR="003F171C">
        <w:rPr>
          <w:szCs w:val="22"/>
        </w:rPr>
        <w:t>6</w:t>
      </w:r>
      <w:r w:rsidRPr="003C49A9">
        <w:rPr>
          <w:szCs w:val="22"/>
        </w:rPr>
        <w:t>-202</w:t>
      </w:r>
      <w:r w:rsidR="003F171C">
        <w:rPr>
          <w:szCs w:val="22"/>
        </w:rPr>
        <w:t>8</w:t>
      </w:r>
      <w:r w:rsidRPr="003C49A9">
        <w:rPr>
          <w:szCs w:val="22"/>
        </w:rPr>
        <w:t xml:space="preserve"> planir</w:t>
      </w:r>
      <w:r>
        <w:rPr>
          <w:szCs w:val="22"/>
        </w:rPr>
        <w:t>a</w:t>
      </w:r>
      <w:r w:rsidRPr="003C49A9">
        <w:rPr>
          <w:szCs w:val="22"/>
        </w:rPr>
        <w:t>ni su prihodi u iznosu 200,00 EUR za svaku godinu</w:t>
      </w:r>
      <w:r>
        <w:rPr>
          <w:szCs w:val="22"/>
        </w:rPr>
        <w:t>. Planirani prihodi ostvarit će se temeljem nastalih šteta te sprovođenja odgajanica, a služe za pokriće istih te poboljšanje uvjeta za smještaj odgajanica.</w:t>
      </w:r>
    </w:p>
    <w:p w14:paraId="709F9EC0" w14:textId="77777777" w:rsidR="001430FE" w:rsidRDefault="001430FE" w:rsidP="001430FE">
      <w:pPr>
        <w:rPr>
          <w:sz w:val="24"/>
          <w:szCs w:val="24"/>
        </w:rPr>
      </w:pPr>
    </w:p>
    <w:p w14:paraId="0709F5D6" w14:textId="77777777" w:rsidR="001430FE" w:rsidRPr="0054397E" w:rsidRDefault="001430FE" w:rsidP="001430FE">
      <w:pPr>
        <w:rPr>
          <w:sz w:val="24"/>
          <w:szCs w:val="24"/>
          <w:lang w:val="hr-HR"/>
        </w:rPr>
      </w:pPr>
      <w:r w:rsidRPr="0054397E">
        <w:rPr>
          <w:sz w:val="24"/>
          <w:szCs w:val="24"/>
        </w:rPr>
        <w:t>U Požegi,</w:t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</w:r>
      <w:r w:rsidRPr="0054397E">
        <w:rPr>
          <w:sz w:val="24"/>
          <w:szCs w:val="24"/>
        </w:rPr>
        <w:tab/>
        <w:t>Upravitelj</w:t>
      </w:r>
      <w:r>
        <w:rPr>
          <w:sz w:val="24"/>
          <w:szCs w:val="24"/>
        </w:rPr>
        <w:t>ica</w:t>
      </w:r>
      <w:r w:rsidRPr="0054397E">
        <w:rPr>
          <w:sz w:val="24"/>
          <w:szCs w:val="24"/>
        </w:rPr>
        <w:t>:</w:t>
      </w:r>
    </w:p>
    <w:p w14:paraId="2428DA27" w14:textId="13CC00F1" w:rsidR="001430FE" w:rsidRPr="0054397E" w:rsidRDefault="00117E2F" w:rsidP="001430FE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1430FE" w:rsidRPr="0054397E">
        <w:rPr>
          <w:sz w:val="24"/>
          <w:szCs w:val="24"/>
        </w:rPr>
        <w:t>. prosinca 202</w:t>
      </w:r>
      <w:r w:rsidR="003F171C">
        <w:rPr>
          <w:sz w:val="24"/>
          <w:szCs w:val="24"/>
        </w:rPr>
        <w:t>5</w:t>
      </w:r>
      <w:r w:rsidR="001430FE" w:rsidRPr="0054397E">
        <w:rPr>
          <w:sz w:val="24"/>
          <w:szCs w:val="24"/>
        </w:rPr>
        <w:t>.</w:t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 w:rsidRPr="0054397E">
        <w:rPr>
          <w:sz w:val="24"/>
          <w:szCs w:val="24"/>
        </w:rPr>
        <w:tab/>
      </w:r>
      <w:r w:rsidR="001430FE">
        <w:rPr>
          <w:sz w:val="24"/>
          <w:szCs w:val="24"/>
        </w:rPr>
        <w:tab/>
        <w:t>Ranka Farkaš</w:t>
      </w:r>
    </w:p>
    <w:p w14:paraId="03C77791" w14:textId="77777777" w:rsidR="006F44FD" w:rsidRPr="006F44FD" w:rsidRDefault="006F44FD" w:rsidP="006F44FD">
      <w:pPr>
        <w:rPr>
          <w:b/>
          <w:szCs w:val="22"/>
          <w:u w:val="single"/>
        </w:rPr>
      </w:pPr>
    </w:p>
    <w:sectPr w:rsidR="006F44FD" w:rsidRPr="006F44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E479" w14:textId="77777777" w:rsidR="00B13CDD" w:rsidRDefault="00B13CDD" w:rsidP="00E82031">
      <w:pPr>
        <w:spacing w:after="0"/>
      </w:pPr>
      <w:r>
        <w:separator/>
      </w:r>
    </w:p>
  </w:endnote>
  <w:endnote w:type="continuationSeparator" w:id="0">
    <w:p w14:paraId="698A2F35" w14:textId="77777777" w:rsidR="00B13CDD" w:rsidRDefault="00B13CDD" w:rsidP="00E82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89098"/>
      <w:docPartObj>
        <w:docPartGallery w:val="Page Numbers (Bottom of Page)"/>
        <w:docPartUnique/>
      </w:docPartObj>
    </w:sdtPr>
    <w:sdtContent>
      <w:p w14:paraId="325E9C3F" w14:textId="636F9D0B" w:rsidR="00E82031" w:rsidRDefault="00E8203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2031">
          <w:rPr>
            <w:noProof/>
            <w:lang w:val="hr-HR"/>
          </w:rPr>
          <w:t>3</w:t>
        </w:r>
        <w:r>
          <w:fldChar w:fldCharType="end"/>
        </w:r>
      </w:p>
    </w:sdtContent>
  </w:sdt>
  <w:p w14:paraId="5F19FA59" w14:textId="77777777" w:rsidR="00E82031" w:rsidRDefault="00E820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FF42" w14:textId="77777777" w:rsidR="00B13CDD" w:rsidRDefault="00B13CDD" w:rsidP="00E82031">
      <w:pPr>
        <w:spacing w:after="0"/>
      </w:pPr>
      <w:r>
        <w:separator/>
      </w:r>
    </w:p>
  </w:footnote>
  <w:footnote w:type="continuationSeparator" w:id="0">
    <w:p w14:paraId="09DB313D" w14:textId="77777777" w:rsidR="00B13CDD" w:rsidRDefault="00B13CDD" w:rsidP="00E820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DA"/>
    <w:rsid w:val="000208AF"/>
    <w:rsid w:val="00082BE5"/>
    <w:rsid w:val="000A4D6A"/>
    <w:rsid w:val="000B1CBD"/>
    <w:rsid w:val="000F45A2"/>
    <w:rsid w:val="000F7AF5"/>
    <w:rsid w:val="00102F7C"/>
    <w:rsid w:val="00105318"/>
    <w:rsid w:val="00117E2F"/>
    <w:rsid w:val="001247E6"/>
    <w:rsid w:val="00125808"/>
    <w:rsid w:val="00127057"/>
    <w:rsid w:val="001430FE"/>
    <w:rsid w:val="00186425"/>
    <w:rsid w:val="001C051D"/>
    <w:rsid w:val="001C06AC"/>
    <w:rsid w:val="001E76CC"/>
    <w:rsid w:val="00203EDE"/>
    <w:rsid w:val="00245BD6"/>
    <w:rsid w:val="00246D08"/>
    <w:rsid w:val="00257184"/>
    <w:rsid w:val="002671F3"/>
    <w:rsid w:val="002C2C31"/>
    <w:rsid w:val="002E19EB"/>
    <w:rsid w:val="002E40C8"/>
    <w:rsid w:val="002F26AE"/>
    <w:rsid w:val="0032212B"/>
    <w:rsid w:val="003666A2"/>
    <w:rsid w:val="003E5E94"/>
    <w:rsid w:val="003E76DC"/>
    <w:rsid w:val="003F171C"/>
    <w:rsid w:val="003F65D4"/>
    <w:rsid w:val="003F73DE"/>
    <w:rsid w:val="00420ACA"/>
    <w:rsid w:val="00423984"/>
    <w:rsid w:val="00433FD3"/>
    <w:rsid w:val="00447C90"/>
    <w:rsid w:val="004A5EAF"/>
    <w:rsid w:val="004B3431"/>
    <w:rsid w:val="004E16E0"/>
    <w:rsid w:val="004F0CE3"/>
    <w:rsid w:val="0053119B"/>
    <w:rsid w:val="005473BC"/>
    <w:rsid w:val="00562D8E"/>
    <w:rsid w:val="005D412F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44FD"/>
    <w:rsid w:val="006F5BFA"/>
    <w:rsid w:val="00702E47"/>
    <w:rsid w:val="00715421"/>
    <w:rsid w:val="00730819"/>
    <w:rsid w:val="00747AE5"/>
    <w:rsid w:val="007505A0"/>
    <w:rsid w:val="007751BE"/>
    <w:rsid w:val="00780A30"/>
    <w:rsid w:val="0079156F"/>
    <w:rsid w:val="007B0A45"/>
    <w:rsid w:val="007B2A73"/>
    <w:rsid w:val="007B770D"/>
    <w:rsid w:val="007C25AF"/>
    <w:rsid w:val="007D4E0C"/>
    <w:rsid w:val="007E4BE9"/>
    <w:rsid w:val="00802E9F"/>
    <w:rsid w:val="00826A26"/>
    <w:rsid w:val="00846638"/>
    <w:rsid w:val="0085497A"/>
    <w:rsid w:val="00883561"/>
    <w:rsid w:val="00885EAB"/>
    <w:rsid w:val="008B68BC"/>
    <w:rsid w:val="008D620A"/>
    <w:rsid w:val="008E11DA"/>
    <w:rsid w:val="008F1913"/>
    <w:rsid w:val="008F4791"/>
    <w:rsid w:val="008F7B70"/>
    <w:rsid w:val="00907DE9"/>
    <w:rsid w:val="00914943"/>
    <w:rsid w:val="00944E93"/>
    <w:rsid w:val="00946E6E"/>
    <w:rsid w:val="00961E62"/>
    <w:rsid w:val="00983755"/>
    <w:rsid w:val="0098542F"/>
    <w:rsid w:val="00A52EED"/>
    <w:rsid w:val="00A56673"/>
    <w:rsid w:val="00A647C0"/>
    <w:rsid w:val="00A92045"/>
    <w:rsid w:val="00AB1CD0"/>
    <w:rsid w:val="00AD7616"/>
    <w:rsid w:val="00AF626C"/>
    <w:rsid w:val="00B001A3"/>
    <w:rsid w:val="00B13CDD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BF01B0"/>
    <w:rsid w:val="00C053D7"/>
    <w:rsid w:val="00C41928"/>
    <w:rsid w:val="00C8380E"/>
    <w:rsid w:val="00CA16CE"/>
    <w:rsid w:val="00CC530A"/>
    <w:rsid w:val="00D24D81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F7781"/>
    <w:rsid w:val="00E105E6"/>
    <w:rsid w:val="00E37522"/>
    <w:rsid w:val="00E82031"/>
    <w:rsid w:val="00E8270E"/>
    <w:rsid w:val="00ED2790"/>
    <w:rsid w:val="00ED366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chartTrackingRefBased/>
  <w15:docId w15:val="{0BD9A173-D3C6-4B36-948A-CAC98D9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character" w:customStyle="1" w:styleId="Bodytext2">
    <w:name w:val="Body text (2)_"/>
    <w:basedOn w:val="Zadanifontodlomka"/>
    <w:link w:val="Bodytext20"/>
    <w:rsid w:val="004E16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16E0"/>
    <w:pPr>
      <w:widowControl w:val="0"/>
      <w:shd w:val="clear" w:color="auto" w:fill="FFFFFF"/>
      <w:overflowPunct/>
      <w:autoSpaceDE/>
      <w:autoSpaceDN/>
      <w:adjustRightInd/>
      <w:spacing w:after="0" w:line="230" w:lineRule="exact"/>
      <w:ind w:hanging="240"/>
      <w:jc w:val="left"/>
      <w:textAlignment w:val="auto"/>
    </w:pPr>
    <w:rPr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8203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82031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E8203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82031"/>
    <w:rPr>
      <w:rFonts w:ascii="Times New Roman" w:eastAsia="Times New Roman" w:hAnsi="Times New Roman" w:cs="Times New Roman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Dominko Vidović</cp:lastModifiedBy>
  <cp:revision>10</cp:revision>
  <cp:lastPrinted>2025-12-27T12:17:00Z</cp:lastPrinted>
  <dcterms:created xsi:type="dcterms:W3CDTF">2024-11-07T10:56:00Z</dcterms:created>
  <dcterms:modified xsi:type="dcterms:W3CDTF">2025-12-27T12:17:00Z</dcterms:modified>
</cp:coreProperties>
</file>